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880" w:type="dxa"/>
        <w:tblInd w:w="-567" w:type="dxa"/>
        <w:tblLayout w:type="fixed"/>
        <w:tblLook w:val="0000" w:firstRow="0" w:lastRow="0" w:firstColumn="0" w:lastColumn="0" w:noHBand="0" w:noVBand="0"/>
      </w:tblPr>
      <w:tblGrid>
        <w:gridCol w:w="3969"/>
        <w:gridCol w:w="5911"/>
      </w:tblGrid>
      <w:tr w:rsidR="00CF0545" w:rsidRPr="00CF0545" w:rsidTr="00CF0545">
        <w:tc>
          <w:tcPr>
            <w:tcW w:w="3969" w:type="dxa"/>
          </w:tcPr>
          <w:p w:rsidR="00843B62" w:rsidRPr="00CF0545" w:rsidRDefault="00843B62" w:rsidP="00843B62">
            <w:pPr>
              <w:ind w:right="-144"/>
              <w:jc w:val="center"/>
              <w:rPr>
                <w:bCs/>
                <w:sz w:val="26"/>
                <w:szCs w:val="26"/>
              </w:rPr>
            </w:pPr>
            <w:r w:rsidRPr="00CF0545">
              <w:rPr>
                <w:bCs/>
                <w:sz w:val="26"/>
                <w:szCs w:val="26"/>
              </w:rPr>
              <w:t>UBND THÀNH PHỐ HẢI PHÒNG</w:t>
            </w:r>
          </w:p>
          <w:p w:rsidR="00843B62" w:rsidRPr="00CF0545" w:rsidRDefault="00027938" w:rsidP="00843B62">
            <w:pPr>
              <w:ind w:right="-144"/>
              <w:jc w:val="center"/>
              <w:rPr>
                <w:b/>
                <w:bCs/>
                <w:sz w:val="26"/>
                <w:szCs w:val="26"/>
              </w:rPr>
            </w:pPr>
            <w:r w:rsidRPr="00CF0545">
              <w:rPr>
                <w:b/>
                <w:bCs/>
                <w:sz w:val="26"/>
                <w:szCs w:val="26"/>
              </w:rPr>
              <w:t>BAN CHỈ ĐẠO XÂY DỰNG</w:t>
            </w:r>
          </w:p>
          <w:p w:rsidR="00027938" w:rsidRPr="00CF0545" w:rsidRDefault="00027938" w:rsidP="00843B62">
            <w:pPr>
              <w:ind w:right="-144"/>
              <w:jc w:val="center"/>
              <w:rPr>
                <w:b/>
                <w:bCs/>
                <w:sz w:val="26"/>
                <w:szCs w:val="26"/>
              </w:rPr>
            </w:pPr>
            <w:r w:rsidRPr="00CF0545">
              <w:rPr>
                <w:b/>
                <w:bCs/>
                <w:sz w:val="26"/>
                <w:szCs w:val="26"/>
              </w:rPr>
              <w:t xml:space="preserve">CHÍNH QUYỀN ĐIỆN TỬ </w:t>
            </w:r>
          </w:p>
          <w:p w:rsidR="006B2F40" w:rsidRPr="00CF0545" w:rsidRDefault="00230D80" w:rsidP="00E8709D">
            <w:pPr>
              <w:spacing w:before="360"/>
              <w:ind w:right="-144"/>
              <w:jc w:val="center"/>
              <w:rPr>
                <w:b/>
                <w:bCs/>
                <w:vertAlign w:val="superscript"/>
              </w:rPr>
            </w:pPr>
            <w:r>
              <w:rPr>
                <w:b/>
                <w:bCs/>
                <w:noProof/>
                <w:sz w:val="26"/>
                <w:szCs w:val="26"/>
              </w:rPr>
              <mc:AlternateContent>
                <mc:Choice Requires="wps">
                  <w:drawing>
                    <wp:anchor distT="0" distB="0" distL="114300" distR="114300" simplePos="0" relativeHeight="251658240" behindDoc="0" locked="0" layoutInCell="1" allowOverlap="1" wp14:anchorId="358DB2FC" wp14:editId="18184C8F">
                      <wp:simplePos x="0" y="0"/>
                      <wp:positionH relativeFrom="column">
                        <wp:posOffset>810260</wp:posOffset>
                      </wp:positionH>
                      <wp:positionV relativeFrom="paragraph">
                        <wp:posOffset>11430</wp:posOffset>
                      </wp:positionV>
                      <wp:extent cx="971550" cy="0"/>
                      <wp:effectExtent l="7620" t="11430" r="11430" b="762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71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025CDAB" id="_x0000_t32" coordsize="21600,21600" o:spt="32" o:oned="t" path="m,l21600,21600e" filled="f">
                      <v:path arrowok="t" fillok="f" o:connecttype="none"/>
                      <o:lock v:ext="edit" shapetype="t"/>
                    </v:shapetype>
                    <v:shape id="Straight Arrow Connector 2" o:spid="_x0000_s1026" type="#_x0000_t32" style="position:absolute;margin-left:63.8pt;margin-top:.9pt;width:76.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"/>
                  </w:pict>
                </mc:Fallback>
              </mc:AlternateContent>
            </w:r>
            <w:r w:rsidR="006B2F40" w:rsidRPr="00CF0545">
              <w:t xml:space="preserve">Số: </w:t>
            </w:r>
            <w:r w:rsidR="00E8709D">
              <w:t>852</w:t>
            </w:r>
            <w:r w:rsidR="0076675A" w:rsidRPr="00CF0545">
              <w:t>/</w:t>
            </w:r>
            <w:r w:rsidR="00227F4C" w:rsidRPr="00CF0545">
              <w:t>QĐ-</w:t>
            </w:r>
            <w:r w:rsidR="00027938" w:rsidRPr="00CF0545">
              <w:t>BCĐ</w:t>
            </w:r>
          </w:p>
        </w:tc>
        <w:tc>
          <w:tcPr>
            <w:tcW w:w="5911" w:type="dxa"/>
          </w:tcPr>
          <w:p w:rsidR="006B2F40" w:rsidRPr="00CF0545" w:rsidRDefault="006B2F40">
            <w:pPr>
              <w:pStyle w:val="Heading9"/>
              <w:spacing w:before="0" w:after="0"/>
              <w:jc w:val="center"/>
              <w:rPr>
                <w:rFonts w:ascii="Times New Roman" w:hAnsi="Times New Roman" w:cs="Times New Roman"/>
                <w:b/>
                <w:bCs/>
                <w:sz w:val="26"/>
                <w:szCs w:val="26"/>
              </w:rPr>
            </w:pPr>
            <w:r w:rsidRPr="00CF0545">
              <w:rPr>
                <w:rFonts w:ascii="Times New Roman" w:hAnsi="Times New Roman" w:cs="Times New Roman"/>
                <w:b/>
                <w:bCs/>
                <w:sz w:val="26"/>
                <w:szCs w:val="26"/>
              </w:rPr>
              <w:t>CỘNG HOÀ XÃ HỘI CHỦ NGHĨA VIỆT NAM</w:t>
            </w:r>
          </w:p>
          <w:p w:rsidR="006B2F40" w:rsidRPr="00CF0545" w:rsidRDefault="006B2F40">
            <w:pPr>
              <w:ind w:right="-144"/>
              <w:jc w:val="center"/>
              <w:rPr>
                <w:b/>
                <w:bCs/>
              </w:rPr>
            </w:pPr>
            <w:r w:rsidRPr="00CF0545">
              <w:rPr>
                <w:b/>
                <w:bCs/>
              </w:rPr>
              <w:t>Độc lập - Tự do - Hạnh phúc</w:t>
            </w:r>
          </w:p>
          <w:p w:rsidR="006B2F40" w:rsidRPr="00CF0545" w:rsidRDefault="00230D80" w:rsidP="00E8709D">
            <w:pPr>
              <w:spacing w:before="600"/>
              <w:ind w:right="-144"/>
              <w:jc w:val="center"/>
              <w:rPr>
                <w:i/>
              </w:rPr>
            </w:pPr>
            <w:r>
              <w:rPr>
                <w:b/>
                <w:bCs/>
                <w:noProof/>
              </w:rPr>
              <mc:AlternateContent>
                <mc:Choice Requires="wps">
                  <w:drawing>
                    <wp:anchor distT="0" distB="0" distL="114300" distR="114300" simplePos="0" relativeHeight="251659264" behindDoc="0" locked="0" layoutInCell="0" allowOverlap="1" wp14:anchorId="19DD7656" wp14:editId="60117038">
                      <wp:simplePos x="0" y="0"/>
                      <wp:positionH relativeFrom="column">
                        <wp:posOffset>784860</wp:posOffset>
                      </wp:positionH>
                      <wp:positionV relativeFrom="paragraph">
                        <wp:posOffset>46990</wp:posOffset>
                      </wp:positionV>
                      <wp:extent cx="2148840" cy="0"/>
                      <wp:effectExtent l="9525" t="9525" r="13335" b="9525"/>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48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52C608" id="Straight Arrow Connector 5" o:spid="_x0000_s1026" type="#_x0000_t32" style="position:absolute;margin-left:61.8pt;margin-top:3.7pt;width:169.2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" o:allowincell="f"/>
                  </w:pict>
                </mc:Fallback>
              </mc:AlternateContent>
            </w:r>
            <w:r w:rsidR="00027938" w:rsidRPr="00CF0545">
              <w:rPr>
                <w:i/>
                <w:iCs/>
              </w:rPr>
              <w:t>Hải Phòng</w:t>
            </w:r>
            <w:r w:rsidR="00AC267A" w:rsidRPr="00CF0545">
              <w:rPr>
                <w:i/>
                <w:iCs/>
              </w:rPr>
              <w:t>, ngày</w:t>
            </w:r>
            <w:r w:rsidR="0040766E" w:rsidRPr="00CF0545">
              <w:rPr>
                <w:i/>
                <w:iCs/>
              </w:rPr>
              <w:t xml:space="preserve"> </w:t>
            </w:r>
            <w:r w:rsidR="00E8709D">
              <w:rPr>
                <w:i/>
                <w:iCs/>
              </w:rPr>
              <w:t>25</w:t>
            </w:r>
            <w:r w:rsidR="00027938" w:rsidRPr="00CF0545">
              <w:rPr>
                <w:i/>
                <w:iCs/>
              </w:rPr>
              <w:t xml:space="preserve"> </w:t>
            </w:r>
            <w:r w:rsidR="00AC267A" w:rsidRPr="00CF0545">
              <w:rPr>
                <w:i/>
                <w:iCs/>
              </w:rPr>
              <w:t>tháng</w:t>
            </w:r>
            <w:r w:rsidR="0040766E" w:rsidRPr="00CF0545">
              <w:rPr>
                <w:i/>
                <w:iCs/>
              </w:rPr>
              <w:t xml:space="preserve"> </w:t>
            </w:r>
            <w:r w:rsidR="00E8709D">
              <w:rPr>
                <w:i/>
                <w:iCs/>
              </w:rPr>
              <w:t>3</w:t>
            </w:r>
            <w:r w:rsidR="00027938" w:rsidRPr="00CF0545">
              <w:rPr>
                <w:i/>
                <w:iCs/>
              </w:rPr>
              <w:t xml:space="preserve"> </w:t>
            </w:r>
            <w:r w:rsidR="00AC267A" w:rsidRPr="00CF0545">
              <w:rPr>
                <w:i/>
                <w:iCs/>
              </w:rPr>
              <w:t xml:space="preserve">năm </w:t>
            </w:r>
            <w:r w:rsidR="00027938" w:rsidRPr="00CF0545">
              <w:rPr>
                <w:i/>
                <w:iCs/>
              </w:rPr>
              <w:t>2020</w:t>
            </w:r>
          </w:p>
        </w:tc>
      </w:tr>
    </w:tbl>
    <w:p w:rsidR="00CE3F38" w:rsidRPr="00CF0545" w:rsidRDefault="00CE3F38" w:rsidP="00227F4C">
      <w:pPr>
        <w:widowControl w:val="0"/>
        <w:autoSpaceDE w:val="0"/>
        <w:autoSpaceDN w:val="0"/>
        <w:adjustRightInd w:val="0"/>
        <w:spacing w:before="120" w:line="252" w:lineRule="auto"/>
        <w:jc w:val="both"/>
        <w:rPr>
          <w:sz w:val="18"/>
          <w:lang w:val="it-IT"/>
        </w:rPr>
      </w:pPr>
    </w:p>
    <w:p w:rsidR="00227F4C" w:rsidRPr="00CF0545" w:rsidRDefault="00227F4C" w:rsidP="00227F4C">
      <w:pPr>
        <w:jc w:val="center"/>
        <w:outlineLvl w:val="0"/>
      </w:pPr>
      <w:r w:rsidRPr="00CF0545">
        <w:rPr>
          <w:b/>
          <w:bCs/>
        </w:rPr>
        <w:t>QUYẾT ĐỊNH</w:t>
      </w:r>
    </w:p>
    <w:p w:rsidR="004D6CF5" w:rsidRDefault="001E0738" w:rsidP="00227F4C">
      <w:pPr>
        <w:spacing w:line="340" w:lineRule="exact"/>
        <w:jc w:val="center"/>
        <w:outlineLvl w:val="0"/>
        <w:rPr>
          <w:b/>
        </w:rPr>
      </w:pPr>
      <w:r>
        <w:rPr>
          <w:b/>
          <w:lang w:val="vi-VN"/>
        </w:rPr>
        <w:t>Về việc b</w:t>
      </w:r>
      <w:r w:rsidR="005F1217" w:rsidRPr="00CF0545">
        <w:rPr>
          <w:b/>
          <w:lang w:val="vi-VN"/>
        </w:rPr>
        <w:t xml:space="preserve">an hành </w:t>
      </w:r>
      <w:r w:rsidR="00227F4C" w:rsidRPr="00CF0545">
        <w:rPr>
          <w:b/>
        </w:rPr>
        <w:t xml:space="preserve">Quy chế hoạt động của </w:t>
      </w:r>
      <w:r w:rsidR="00452DDA" w:rsidRPr="00CF0545">
        <w:rPr>
          <w:b/>
        </w:rPr>
        <w:t>Ban Chỉ đạo</w:t>
      </w:r>
    </w:p>
    <w:p w:rsidR="00227F4C" w:rsidRPr="00CF0545" w:rsidRDefault="00452DDA" w:rsidP="00227F4C">
      <w:pPr>
        <w:spacing w:line="340" w:lineRule="exact"/>
        <w:jc w:val="center"/>
        <w:outlineLvl w:val="0"/>
        <w:rPr>
          <w:b/>
        </w:rPr>
      </w:pPr>
      <w:r w:rsidRPr="00CF0545">
        <w:rPr>
          <w:b/>
        </w:rPr>
        <w:t>xây dựng Chính quyền điện tử thành phố Hải Phòng</w:t>
      </w:r>
    </w:p>
    <w:p w:rsidR="008A339A" w:rsidRDefault="008A339A" w:rsidP="008A339A">
      <w:pPr>
        <w:spacing w:line="100" w:lineRule="exact"/>
        <w:jc w:val="center"/>
        <w:outlineLvl w:val="0"/>
        <w:rPr>
          <w:b/>
          <w:sz w:val="10"/>
          <w:szCs w:val="10"/>
        </w:rPr>
      </w:pPr>
    </w:p>
    <w:p w:rsidR="00230D80" w:rsidRDefault="00230D80" w:rsidP="008A339A">
      <w:pPr>
        <w:spacing w:line="100" w:lineRule="exact"/>
        <w:jc w:val="center"/>
        <w:outlineLvl w:val="0"/>
        <w:rPr>
          <w:b/>
        </w:rPr>
      </w:pPr>
      <w:r>
        <w:rPr>
          <w:b/>
          <w:bCs/>
          <w:noProof/>
        </w:rPr>
        <mc:AlternateContent>
          <mc:Choice Requires="wps">
            <w:drawing>
              <wp:anchor distT="0" distB="0" distL="114300" distR="114300" simplePos="0" relativeHeight="251660288" behindDoc="0" locked="0" layoutInCell="0" allowOverlap="1" wp14:anchorId="23743415" wp14:editId="3BFEC57F">
                <wp:simplePos x="0" y="0"/>
                <wp:positionH relativeFrom="column">
                  <wp:posOffset>1851660</wp:posOffset>
                </wp:positionH>
                <wp:positionV relativeFrom="paragraph">
                  <wp:posOffset>22860</wp:posOffset>
                </wp:positionV>
                <wp:extent cx="2148840" cy="0"/>
                <wp:effectExtent l="9525" t="9525" r="13335" b="9525"/>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48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9A8AAD" id="Straight Arrow Connector 6" o:spid="_x0000_s1026" type="#_x0000_t32" style="position:absolute;margin-left:145.8pt;margin-top:1.8pt;width:169.2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" o:allowincell="f"/>
            </w:pict>
          </mc:Fallback>
        </mc:AlternateContent>
      </w:r>
    </w:p>
    <w:p w:rsidR="00230D80" w:rsidRPr="00230D80" w:rsidRDefault="00230D80" w:rsidP="008A339A">
      <w:pPr>
        <w:spacing w:line="100" w:lineRule="exact"/>
        <w:jc w:val="center"/>
        <w:outlineLvl w:val="0"/>
        <w:rPr>
          <w:b/>
        </w:rPr>
      </w:pPr>
    </w:p>
    <w:p w:rsidR="00227F4C" w:rsidRPr="00CF0545" w:rsidRDefault="00452DDA" w:rsidP="00D94751">
      <w:pPr>
        <w:spacing w:before="120"/>
        <w:jc w:val="center"/>
        <w:outlineLvl w:val="0"/>
        <w:rPr>
          <w:b/>
          <w:bCs/>
        </w:rPr>
      </w:pPr>
      <w:r w:rsidRPr="00CF0545">
        <w:rPr>
          <w:b/>
          <w:bCs/>
        </w:rPr>
        <w:t>TRƯỞNG BAN BAN CHỈ ĐẠO XÂY DỰNG</w:t>
      </w:r>
    </w:p>
    <w:p w:rsidR="00452DDA" w:rsidRPr="00CF0545" w:rsidRDefault="00452DDA" w:rsidP="00D94751">
      <w:pPr>
        <w:spacing w:after="120"/>
        <w:jc w:val="center"/>
        <w:outlineLvl w:val="0"/>
      </w:pPr>
      <w:r w:rsidRPr="00CF0545">
        <w:rPr>
          <w:b/>
          <w:bCs/>
        </w:rPr>
        <w:t xml:space="preserve">CHÍNH QUYỀN ĐIỆN TỬ THÀNH PHỐ HẢI PHÒNG </w:t>
      </w:r>
    </w:p>
    <w:p w:rsidR="00227F4C" w:rsidRPr="00CF0545" w:rsidRDefault="00227F4C" w:rsidP="00227F4C">
      <w:pPr>
        <w:spacing w:before="60" w:after="60" w:line="120" w:lineRule="exact"/>
        <w:jc w:val="center"/>
        <w:outlineLvl w:val="0"/>
        <w:rPr>
          <w:sz w:val="10"/>
          <w:szCs w:val="10"/>
        </w:rPr>
      </w:pPr>
    </w:p>
    <w:p w:rsidR="00227F4C" w:rsidRPr="00CF0545" w:rsidRDefault="00227F4C" w:rsidP="00D52FFC">
      <w:pPr>
        <w:spacing w:before="60" w:after="60" w:line="264" w:lineRule="auto"/>
        <w:ind w:firstLine="720"/>
        <w:jc w:val="both"/>
        <w:rPr>
          <w:iCs/>
          <w:noProof/>
        </w:rPr>
      </w:pPr>
      <w:r w:rsidRPr="00CF0545">
        <w:rPr>
          <w:iCs/>
          <w:noProof/>
        </w:rPr>
        <w:t xml:space="preserve">Căn cứ Luật Tổ chức </w:t>
      </w:r>
      <w:r w:rsidR="00A31DDB" w:rsidRPr="00CF0545">
        <w:rPr>
          <w:iCs/>
          <w:noProof/>
          <w:lang w:val="vi-VN"/>
        </w:rPr>
        <w:t>chính quyền địa phương</w:t>
      </w:r>
      <w:r w:rsidRPr="00CF0545">
        <w:rPr>
          <w:iCs/>
          <w:noProof/>
        </w:rPr>
        <w:t xml:space="preserve"> ngày 19 tháng 6 năm 2015;</w:t>
      </w:r>
    </w:p>
    <w:p w:rsidR="0077221B" w:rsidRPr="00CF0545" w:rsidRDefault="0077221B" w:rsidP="00D52FFC">
      <w:pPr>
        <w:spacing w:before="60" w:after="60" w:line="264" w:lineRule="auto"/>
        <w:ind w:firstLine="720"/>
        <w:jc w:val="both"/>
      </w:pPr>
      <w:r w:rsidRPr="00CF0545">
        <w:t xml:space="preserve">Căn cứ Quyết định số 2488/QĐ-UBND ngày 17 tháng 10 năm 2019 của </w:t>
      </w:r>
      <w:r w:rsidR="003901CD" w:rsidRPr="00CF0545">
        <w:t>Ủy ban nhân dân thành phố về việc kiện toàn Ban Chỉ đạo xây dựng Chính qu</w:t>
      </w:r>
      <w:r w:rsidR="00A90E86" w:rsidRPr="00CF0545">
        <w:t xml:space="preserve">yền điện tử thành phố Hải Phòng; </w:t>
      </w:r>
    </w:p>
    <w:p w:rsidR="005F1217" w:rsidRPr="00CF0545" w:rsidRDefault="00227F4C" w:rsidP="00D52FFC">
      <w:pPr>
        <w:spacing w:before="60" w:after="60" w:line="264" w:lineRule="auto"/>
        <w:ind w:firstLine="720"/>
        <w:jc w:val="both"/>
        <w:rPr>
          <w:iCs/>
          <w:lang w:val="vi-VN"/>
        </w:rPr>
      </w:pPr>
      <w:r w:rsidRPr="00CF0545">
        <w:rPr>
          <w:iCs/>
        </w:rPr>
        <w:t xml:space="preserve">Xét đề nghị của </w:t>
      </w:r>
      <w:r w:rsidR="005F1217" w:rsidRPr="00CF0545">
        <w:rPr>
          <w:iCs/>
          <w:lang w:val="vi-VN"/>
        </w:rPr>
        <w:t xml:space="preserve">Sở Thông tin và Truyền thông tại </w:t>
      </w:r>
      <w:r w:rsidR="005A3697">
        <w:rPr>
          <w:iCs/>
          <w:lang w:val="vi-VN"/>
        </w:rPr>
        <w:t>Công văn số 492</w:t>
      </w:r>
      <w:r w:rsidR="005F1217" w:rsidRPr="00CF0545">
        <w:rPr>
          <w:iCs/>
          <w:lang w:val="vi-VN"/>
        </w:rPr>
        <w:t>/STTTT</w:t>
      </w:r>
      <w:r w:rsidR="00A31DDB" w:rsidRPr="00CF0545">
        <w:rPr>
          <w:iCs/>
          <w:lang w:val="vi-VN"/>
        </w:rPr>
        <w:t xml:space="preserve">-CNTT ngày </w:t>
      </w:r>
      <w:r w:rsidR="005A3697">
        <w:rPr>
          <w:iCs/>
          <w:lang w:val="vi-VN"/>
        </w:rPr>
        <w:t>17</w:t>
      </w:r>
      <w:r w:rsidR="005A3697">
        <w:rPr>
          <w:iCs/>
        </w:rPr>
        <w:t xml:space="preserve"> tháng </w:t>
      </w:r>
      <w:r w:rsidR="00A31DDB" w:rsidRPr="00CF0545">
        <w:rPr>
          <w:iCs/>
          <w:lang w:val="vi-VN"/>
        </w:rPr>
        <w:t>3</w:t>
      </w:r>
      <w:r w:rsidR="005A3697">
        <w:rPr>
          <w:iCs/>
        </w:rPr>
        <w:t xml:space="preserve"> năm </w:t>
      </w:r>
      <w:r w:rsidR="00A31DDB" w:rsidRPr="00CF0545">
        <w:rPr>
          <w:iCs/>
          <w:lang w:val="vi-VN"/>
        </w:rPr>
        <w:t>2020,</w:t>
      </w:r>
    </w:p>
    <w:p w:rsidR="000C3837" w:rsidRPr="005A3697" w:rsidRDefault="000C3837" w:rsidP="00D94751">
      <w:pPr>
        <w:pStyle w:val="BodyText2"/>
        <w:widowControl w:val="0"/>
        <w:tabs>
          <w:tab w:val="left" w:pos="3686"/>
        </w:tabs>
        <w:autoSpaceDE w:val="0"/>
        <w:autoSpaceDN w:val="0"/>
        <w:adjustRightInd w:val="0"/>
        <w:spacing w:before="120" w:after="120"/>
        <w:rPr>
          <w:rFonts w:ascii="Times New Roman" w:hAnsi="Times New Roman"/>
          <w:bCs/>
          <w:szCs w:val="28"/>
        </w:rPr>
      </w:pPr>
      <w:r w:rsidRPr="005A3697">
        <w:rPr>
          <w:rFonts w:ascii="Times New Roman" w:hAnsi="Times New Roman"/>
          <w:bCs/>
          <w:szCs w:val="28"/>
        </w:rPr>
        <w:t>QUYẾT ĐỊNH:</w:t>
      </w:r>
    </w:p>
    <w:p w:rsidR="000C3837" w:rsidRPr="00CF0545" w:rsidRDefault="000C3837" w:rsidP="00D52FFC">
      <w:pPr>
        <w:widowControl w:val="0"/>
        <w:autoSpaceDE w:val="0"/>
        <w:autoSpaceDN w:val="0"/>
        <w:adjustRightInd w:val="0"/>
        <w:spacing w:before="60" w:after="60" w:line="264" w:lineRule="auto"/>
        <w:ind w:firstLine="720"/>
        <w:jc w:val="both"/>
      </w:pPr>
      <w:r w:rsidRPr="00CF0545">
        <w:rPr>
          <w:b/>
          <w:bCs/>
        </w:rPr>
        <w:t>Điều 1.</w:t>
      </w:r>
      <w:r w:rsidRPr="00CF0545">
        <w:t xml:space="preserve"> Ban hành kèm theo Quyết định này Quy chế hoạt động của </w:t>
      </w:r>
      <w:r w:rsidRPr="00CF0545">
        <w:rPr>
          <w:iCs/>
        </w:rPr>
        <w:t>Ban Chỉ đạo xây dựng Chính quyền điện tử thành phố Hải Phòng</w:t>
      </w:r>
      <w:r w:rsidR="005A3697">
        <w:t xml:space="preserve"> (gọi tắt là Ban Chỉ đạo).</w:t>
      </w:r>
    </w:p>
    <w:p w:rsidR="000C3837" w:rsidRPr="00CF0545" w:rsidRDefault="000C3837" w:rsidP="00D52FFC">
      <w:pPr>
        <w:widowControl w:val="0"/>
        <w:autoSpaceDE w:val="0"/>
        <w:autoSpaceDN w:val="0"/>
        <w:adjustRightInd w:val="0"/>
        <w:spacing w:before="60" w:after="60" w:line="264" w:lineRule="auto"/>
        <w:ind w:firstLine="720"/>
        <w:jc w:val="both"/>
      </w:pPr>
      <w:r w:rsidRPr="00CF0545">
        <w:rPr>
          <w:b/>
        </w:rPr>
        <w:t>Điều 2.</w:t>
      </w:r>
      <w:r w:rsidRPr="00CF0545">
        <w:t xml:space="preserve"> Quyết định này có hiệu lực thi hành kể từ</w:t>
      </w:r>
      <w:r w:rsidR="00BE21DD" w:rsidRPr="00CF0545">
        <w:t xml:space="preserve"> ngày ký và thay thế Quyết định số 2831/QĐ-BCĐ ngày 30/10/2018 của </w:t>
      </w:r>
      <w:r w:rsidR="00BE21DD" w:rsidRPr="00CF0545">
        <w:rPr>
          <w:iCs/>
        </w:rPr>
        <w:t>Ban Chỉ đạo về việc ban</w:t>
      </w:r>
      <w:r w:rsidR="00BE21DD" w:rsidRPr="00CF0545">
        <w:t xml:space="preserve"> hành Quy chế hoạt động của </w:t>
      </w:r>
      <w:r w:rsidR="00BE21DD" w:rsidRPr="00CF0545">
        <w:rPr>
          <w:iCs/>
        </w:rPr>
        <w:t>Ban Chỉ đạo xây dựng Chính quyền điện tử thành phố Hải Phòng</w:t>
      </w:r>
      <w:r w:rsidR="007612D6" w:rsidRPr="00CF0545">
        <w:rPr>
          <w:iCs/>
        </w:rPr>
        <w:t>.</w:t>
      </w:r>
    </w:p>
    <w:p w:rsidR="000C3837" w:rsidRPr="00CF0545" w:rsidRDefault="000C3837" w:rsidP="00C9035C">
      <w:pPr>
        <w:widowControl w:val="0"/>
        <w:autoSpaceDE w:val="0"/>
        <w:autoSpaceDN w:val="0"/>
        <w:adjustRightInd w:val="0"/>
        <w:spacing w:before="60" w:after="120" w:line="264" w:lineRule="auto"/>
        <w:ind w:firstLine="720"/>
        <w:jc w:val="both"/>
      </w:pPr>
      <w:r w:rsidRPr="00CF0545">
        <w:rPr>
          <w:b/>
        </w:rPr>
        <w:t>Điều 3.</w:t>
      </w:r>
      <w:r w:rsidRPr="00CF0545">
        <w:t xml:space="preserve"> Các thành viên </w:t>
      </w:r>
      <w:r w:rsidR="005A3697">
        <w:rPr>
          <w:iCs/>
        </w:rPr>
        <w:t xml:space="preserve">Ban Chỉ đạo; </w:t>
      </w:r>
      <w:r w:rsidR="00EA0C94" w:rsidRPr="00CF0545">
        <w:rPr>
          <w:iCs/>
        </w:rPr>
        <w:t>Tổ Công tác</w:t>
      </w:r>
      <w:r w:rsidR="00417084" w:rsidRPr="00CF0545">
        <w:rPr>
          <w:iCs/>
        </w:rPr>
        <w:t xml:space="preserve"> giúp việc</w:t>
      </w:r>
      <w:r w:rsidR="00C66B93" w:rsidRPr="00CF0545">
        <w:rPr>
          <w:iCs/>
        </w:rPr>
        <w:t xml:space="preserve"> Ban Chỉ đạo</w:t>
      </w:r>
      <w:r w:rsidR="005A3697">
        <w:rPr>
          <w:iCs/>
        </w:rPr>
        <w:t>;</w:t>
      </w:r>
      <w:r w:rsidRPr="00CF0545">
        <w:rPr>
          <w:iCs/>
        </w:rPr>
        <w:t xml:space="preserve"> </w:t>
      </w:r>
      <w:r w:rsidR="005A3697">
        <w:t>T</w:t>
      </w:r>
      <w:r w:rsidRPr="00CF0545">
        <w:t>hủ trưởng các</w:t>
      </w:r>
      <w:r w:rsidR="005A3697">
        <w:t xml:space="preserve"> cơ quan, đơn vị</w:t>
      </w:r>
      <w:r w:rsidRPr="00CF0545">
        <w:t xml:space="preserve"> </w:t>
      </w:r>
      <w:r w:rsidR="004D6CF5">
        <w:t xml:space="preserve">có </w:t>
      </w:r>
      <w:r w:rsidRPr="00CF0545">
        <w:t xml:space="preserve">liên quan </w:t>
      </w:r>
      <w:r w:rsidR="0080305B" w:rsidRPr="00CF0545">
        <w:t xml:space="preserve">chịu trách nhiệm </w:t>
      </w:r>
      <w:r w:rsidRPr="00CF0545">
        <w:t>thi hành</w:t>
      </w:r>
      <w:r w:rsidR="0080305B" w:rsidRPr="00CF0545">
        <w:t xml:space="preserve"> Quyết định</w:t>
      </w:r>
      <w:r w:rsidR="004D6CF5">
        <w:t xml:space="preserve"> này</w:t>
      </w:r>
      <w:r w:rsidRPr="00CF0545">
        <w:t>./.</w:t>
      </w:r>
    </w:p>
    <w:tbl>
      <w:tblPr>
        <w:tblW w:w="9923" w:type="dxa"/>
        <w:tblLook w:val="04A0" w:firstRow="1" w:lastRow="0" w:firstColumn="1" w:lastColumn="0" w:noHBand="0" w:noVBand="1"/>
      </w:tblPr>
      <w:tblGrid>
        <w:gridCol w:w="4253"/>
        <w:gridCol w:w="5670"/>
      </w:tblGrid>
      <w:tr w:rsidR="00CF0545" w:rsidRPr="00CF0545" w:rsidTr="00C6277C">
        <w:trPr>
          <w:trHeight w:val="2542"/>
        </w:trPr>
        <w:tc>
          <w:tcPr>
            <w:tcW w:w="4253" w:type="dxa"/>
          </w:tcPr>
          <w:p w:rsidR="000C3837" w:rsidRPr="00CF0545" w:rsidRDefault="000C3837" w:rsidP="00E8709D">
            <w:pPr>
              <w:widowControl w:val="0"/>
            </w:pPr>
          </w:p>
        </w:tc>
        <w:tc>
          <w:tcPr>
            <w:tcW w:w="5670" w:type="dxa"/>
          </w:tcPr>
          <w:p w:rsidR="00D94751" w:rsidRPr="00CF0545" w:rsidRDefault="00D94751" w:rsidP="00A3538D">
            <w:pPr>
              <w:widowControl w:val="0"/>
              <w:jc w:val="center"/>
              <w:rPr>
                <w:b/>
                <w:bCs/>
                <w:szCs w:val="24"/>
              </w:rPr>
            </w:pPr>
            <w:r w:rsidRPr="00CF0545">
              <w:rPr>
                <w:b/>
                <w:bCs/>
                <w:szCs w:val="24"/>
              </w:rPr>
              <w:t>TRƯỞNG BAN</w:t>
            </w:r>
          </w:p>
          <w:p w:rsidR="00D94751" w:rsidRPr="00CF0545" w:rsidRDefault="00D94751" w:rsidP="00A3538D">
            <w:pPr>
              <w:widowControl w:val="0"/>
              <w:jc w:val="center"/>
              <w:rPr>
                <w:b/>
                <w:bCs/>
                <w:sz w:val="26"/>
                <w:szCs w:val="24"/>
              </w:rPr>
            </w:pPr>
          </w:p>
          <w:p w:rsidR="00D94751" w:rsidRPr="00CF0545" w:rsidRDefault="00D94751" w:rsidP="00A3538D">
            <w:pPr>
              <w:widowControl w:val="0"/>
              <w:jc w:val="center"/>
              <w:rPr>
                <w:b/>
                <w:bCs/>
                <w:sz w:val="26"/>
                <w:szCs w:val="24"/>
              </w:rPr>
            </w:pPr>
          </w:p>
          <w:p w:rsidR="00C9035C" w:rsidRPr="00CF0545" w:rsidRDefault="00C9035C" w:rsidP="00A3538D">
            <w:pPr>
              <w:widowControl w:val="0"/>
              <w:jc w:val="center"/>
              <w:rPr>
                <w:b/>
                <w:bCs/>
                <w:sz w:val="26"/>
                <w:szCs w:val="24"/>
              </w:rPr>
            </w:pPr>
          </w:p>
          <w:p w:rsidR="00C9035C" w:rsidRPr="00CF0545" w:rsidRDefault="00C9035C" w:rsidP="00A3538D">
            <w:pPr>
              <w:widowControl w:val="0"/>
              <w:jc w:val="center"/>
              <w:rPr>
                <w:b/>
                <w:bCs/>
                <w:sz w:val="26"/>
                <w:szCs w:val="24"/>
              </w:rPr>
            </w:pPr>
          </w:p>
          <w:p w:rsidR="00C9035C" w:rsidRPr="00CF0545" w:rsidRDefault="00C9035C" w:rsidP="00A3538D">
            <w:pPr>
              <w:widowControl w:val="0"/>
              <w:jc w:val="center"/>
              <w:rPr>
                <w:b/>
                <w:bCs/>
                <w:sz w:val="26"/>
                <w:szCs w:val="24"/>
              </w:rPr>
            </w:pPr>
          </w:p>
          <w:p w:rsidR="00D94751" w:rsidRPr="00CF0545" w:rsidRDefault="00D94751" w:rsidP="00A3538D">
            <w:pPr>
              <w:widowControl w:val="0"/>
              <w:jc w:val="center"/>
              <w:rPr>
                <w:b/>
                <w:bCs/>
                <w:sz w:val="26"/>
                <w:szCs w:val="24"/>
              </w:rPr>
            </w:pPr>
          </w:p>
          <w:p w:rsidR="000C3837" w:rsidRPr="00CF0545" w:rsidRDefault="00D94751" w:rsidP="00C9035C">
            <w:pPr>
              <w:jc w:val="center"/>
              <w:rPr>
                <w:b/>
                <w:bCs/>
              </w:rPr>
            </w:pPr>
            <w:r w:rsidRPr="00CF0545">
              <w:rPr>
                <w:b/>
                <w:bCs/>
              </w:rPr>
              <w:t xml:space="preserve">CHỦ TỊCH UBND THÀNH PHỐ </w:t>
            </w:r>
          </w:p>
          <w:p w:rsidR="00D94751" w:rsidRPr="00CF0545" w:rsidRDefault="00D94751" w:rsidP="00C9035C">
            <w:pPr>
              <w:jc w:val="center"/>
              <w:rPr>
                <w:b/>
                <w:bCs/>
              </w:rPr>
            </w:pPr>
            <w:r w:rsidRPr="00CF0545">
              <w:rPr>
                <w:b/>
                <w:bCs/>
              </w:rPr>
              <w:t>Nguyễn Văn Tùng</w:t>
            </w:r>
          </w:p>
        </w:tc>
      </w:tr>
    </w:tbl>
    <w:p w:rsidR="00C9035C" w:rsidRPr="00CF0545" w:rsidRDefault="00C9035C" w:rsidP="00C9035C">
      <w:pPr>
        <w:tabs>
          <w:tab w:val="left" w:pos="1710"/>
        </w:tabs>
        <w:sectPr w:rsidR="00C9035C" w:rsidRPr="00CF0545" w:rsidSect="00C9035C">
          <w:footerReference w:type="default" r:id="rId8"/>
          <w:footerReference w:type="first" r:id="rId9"/>
          <w:pgSz w:w="11909" w:h="16834" w:code="9"/>
          <w:pgMar w:top="1077" w:right="1134" w:bottom="340" w:left="1701" w:header="567" w:footer="0" w:gutter="0"/>
          <w:cols w:space="60"/>
          <w:noEndnote/>
          <w:titlePg/>
          <w:docGrid w:linePitch="381"/>
        </w:sectPr>
      </w:pPr>
    </w:p>
    <w:tbl>
      <w:tblPr>
        <w:tblW w:w="10207" w:type="dxa"/>
        <w:tblInd w:w="-318" w:type="dxa"/>
        <w:tblLook w:val="04A0" w:firstRow="1" w:lastRow="0" w:firstColumn="1" w:lastColumn="0" w:noHBand="0" w:noVBand="1"/>
      </w:tblPr>
      <w:tblGrid>
        <w:gridCol w:w="4004"/>
        <w:gridCol w:w="6203"/>
      </w:tblGrid>
      <w:tr w:rsidR="00E8709D" w:rsidRPr="00CF0545" w:rsidTr="00225C6E">
        <w:trPr>
          <w:trHeight w:val="1134"/>
        </w:trPr>
        <w:tc>
          <w:tcPr>
            <w:tcW w:w="4004" w:type="dxa"/>
          </w:tcPr>
          <w:p w:rsidR="00E8709D" w:rsidRPr="00CF0545" w:rsidRDefault="00E8709D" w:rsidP="00225C6E">
            <w:pPr>
              <w:tabs>
                <w:tab w:val="center" w:pos="1680"/>
                <w:tab w:val="center" w:pos="6440"/>
              </w:tabs>
              <w:jc w:val="center"/>
              <w:rPr>
                <w:rFonts w:eastAsia="Calibri"/>
                <w:bCs/>
                <w:sz w:val="26"/>
                <w:szCs w:val="26"/>
              </w:rPr>
            </w:pPr>
            <w:r w:rsidRPr="00CF0545">
              <w:rPr>
                <w:rFonts w:eastAsia="Calibri"/>
                <w:bCs/>
                <w:sz w:val="26"/>
                <w:szCs w:val="26"/>
              </w:rPr>
              <w:lastRenderedPageBreak/>
              <w:t>UBND THÀNH PHỐ HẢI PHÒNG</w:t>
            </w:r>
          </w:p>
          <w:p w:rsidR="00E8709D" w:rsidRPr="00CF0545" w:rsidRDefault="00E8709D" w:rsidP="00225C6E">
            <w:pPr>
              <w:jc w:val="center"/>
              <w:rPr>
                <w:rFonts w:eastAsia="Calibri"/>
                <w:b/>
                <w:sz w:val="26"/>
                <w:szCs w:val="26"/>
              </w:rPr>
            </w:pPr>
            <w:r w:rsidRPr="00CF0545">
              <w:rPr>
                <w:rFonts w:eastAsia="Calibri"/>
                <w:b/>
                <w:sz w:val="26"/>
                <w:szCs w:val="26"/>
              </w:rPr>
              <w:t xml:space="preserve">BAN CHỈ ĐẠO XÂY DỰNG </w:t>
            </w:r>
          </w:p>
          <w:p w:rsidR="00E8709D" w:rsidRPr="00CF0545" w:rsidRDefault="00E8709D" w:rsidP="00225C6E">
            <w:pPr>
              <w:jc w:val="center"/>
              <w:rPr>
                <w:rFonts w:eastAsia="Calibri"/>
                <w:b/>
                <w:sz w:val="26"/>
                <w:szCs w:val="26"/>
              </w:rPr>
            </w:pPr>
            <w:r w:rsidRPr="00CF0545">
              <w:rPr>
                <w:rFonts w:eastAsia="Calibri"/>
                <w:b/>
                <w:sz w:val="26"/>
                <w:szCs w:val="26"/>
              </w:rPr>
              <w:t xml:space="preserve">CHÍNH QUYỀN ĐIỆN TỬ </w:t>
            </w:r>
          </w:p>
          <w:p w:rsidR="00E8709D" w:rsidRPr="00CF0545" w:rsidRDefault="00E8709D" w:rsidP="00225C6E">
            <w:pPr>
              <w:jc w:val="center"/>
              <w:rPr>
                <w:rFonts w:eastAsia="Calibri"/>
                <w:b/>
                <w:sz w:val="12"/>
                <w:szCs w:val="12"/>
              </w:rPr>
            </w:pPr>
            <w:r w:rsidRPr="00CF0545">
              <w:rPr>
                <w:rFonts w:eastAsia="Calibri"/>
                <w:b/>
                <w:sz w:val="12"/>
                <w:szCs w:val="12"/>
              </w:rPr>
              <w:t>_________________________</w:t>
            </w:r>
          </w:p>
        </w:tc>
        <w:tc>
          <w:tcPr>
            <w:tcW w:w="6203" w:type="dxa"/>
          </w:tcPr>
          <w:p w:rsidR="00E8709D" w:rsidRPr="00CF0545" w:rsidRDefault="00E8709D" w:rsidP="00225C6E">
            <w:pPr>
              <w:jc w:val="center"/>
              <w:rPr>
                <w:rFonts w:eastAsia="Calibri"/>
                <w:b/>
                <w:sz w:val="26"/>
                <w:szCs w:val="26"/>
              </w:rPr>
            </w:pPr>
            <w:r w:rsidRPr="00CF0545">
              <w:rPr>
                <w:rFonts w:eastAsia="Calibri"/>
                <w:b/>
                <w:sz w:val="26"/>
                <w:szCs w:val="26"/>
              </w:rPr>
              <w:t>CỘNG HOÀ XÃ HỘI CHỦ NGHĨA VIỆT NAM</w:t>
            </w:r>
            <w:r w:rsidRPr="00CF0545">
              <w:rPr>
                <w:rFonts w:eastAsia="Calibri"/>
                <w:sz w:val="24"/>
                <w:szCs w:val="22"/>
              </w:rPr>
              <w:br/>
            </w:r>
            <w:r w:rsidRPr="00CF0545">
              <w:rPr>
                <w:rFonts w:eastAsia="Calibri"/>
                <w:b/>
              </w:rPr>
              <w:t>Độc lập - Tự do - Hạnh phúc</w:t>
            </w:r>
          </w:p>
          <w:p w:rsidR="00E8709D" w:rsidRPr="00CF0545" w:rsidRDefault="00E8709D" w:rsidP="00225C6E">
            <w:pPr>
              <w:jc w:val="center"/>
              <w:rPr>
                <w:rFonts w:eastAsia="Calibri"/>
                <w:b/>
                <w:sz w:val="12"/>
                <w:szCs w:val="12"/>
              </w:rPr>
            </w:pPr>
            <w:r w:rsidRPr="00CF0545">
              <w:rPr>
                <w:rFonts w:eastAsia="Calibri"/>
                <w:b/>
                <w:sz w:val="12"/>
                <w:szCs w:val="12"/>
              </w:rPr>
              <w:t>____________________________________________________</w:t>
            </w:r>
          </w:p>
        </w:tc>
      </w:tr>
    </w:tbl>
    <w:p w:rsidR="00E8709D" w:rsidRPr="00CF0545" w:rsidRDefault="00E8709D" w:rsidP="00E8709D">
      <w:pPr>
        <w:widowControl w:val="0"/>
        <w:spacing w:before="120"/>
        <w:jc w:val="center"/>
        <w:outlineLvl w:val="4"/>
        <w:rPr>
          <w:b/>
          <w:sz w:val="30"/>
        </w:rPr>
      </w:pPr>
    </w:p>
    <w:p w:rsidR="00E8709D" w:rsidRPr="00CF0545" w:rsidRDefault="00E8709D" w:rsidP="00E8709D">
      <w:pPr>
        <w:widowControl w:val="0"/>
        <w:jc w:val="center"/>
        <w:outlineLvl w:val="4"/>
        <w:rPr>
          <w:b/>
        </w:rPr>
      </w:pPr>
      <w:r w:rsidRPr="00CF0545">
        <w:rPr>
          <w:b/>
        </w:rPr>
        <w:t>QUY CHẾ</w:t>
      </w:r>
    </w:p>
    <w:p w:rsidR="00E8709D" w:rsidRPr="00CF0545" w:rsidRDefault="00E8709D" w:rsidP="00E8709D">
      <w:pPr>
        <w:widowControl w:val="0"/>
        <w:jc w:val="center"/>
        <w:rPr>
          <w:b/>
          <w:bCs/>
        </w:rPr>
      </w:pPr>
      <w:r w:rsidRPr="00CF0545">
        <w:rPr>
          <w:b/>
          <w:bCs/>
        </w:rPr>
        <w:t>Hoạt động của Ban Chỉ đạo xây dựng</w:t>
      </w:r>
    </w:p>
    <w:p w:rsidR="00E8709D" w:rsidRPr="00CF0545" w:rsidRDefault="00E8709D" w:rsidP="00E8709D">
      <w:pPr>
        <w:widowControl w:val="0"/>
        <w:jc w:val="center"/>
        <w:rPr>
          <w:rFonts w:eastAsia="Calibri"/>
          <w:i/>
          <w:iCs/>
        </w:rPr>
      </w:pPr>
      <w:r w:rsidRPr="00CF0545">
        <w:rPr>
          <w:b/>
          <w:bCs/>
        </w:rPr>
        <w:t xml:space="preserve"> Chính quyền điện tử thành phố Hải Phòng </w:t>
      </w:r>
      <w:r w:rsidRPr="00CF0545">
        <w:rPr>
          <w:b/>
          <w:bCs/>
        </w:rPr>
        <w:br/>
      </w:r>
      <w:r w:rsidRPr="00CF0545">
        <w:rPr>
          <w:rFonts w:eastAsia="Calibri"/>
          <w:i/>
        </w:rPr>
        <w:t>(</w:t>
      </w:r>
      <w:r w:rsidRPr="00CF0545">
        <w:rPr>
          <w:rFonts w:eastAsia="Calibri"/>
          <w:i/>
          <w:iCs/>
        </w:rPr>
        <w:t xml:space="preserve">Ban hành kèm theo Quyết định số </w:t>
      </w:r>
      <w:r>
        <w:rPr>
          <w:rFonts w:eastAsia="Calibri"/>
          <w:i/>
          <w:iCs/>
        </w:rPr>
        <w:t>852</w:t>
      </w:r>
      <w:r w:rsidRPr="00CF0545">
        <w:rPr>
          <w:rFonts w:eastAsia="Calibri"/>
          <w:i/>
          <w:iCs/>
        </w:rPr>
        <w:t xml:space="preserve">/QĐ-BCĐ  ngày </w:t>
      </w:r>
      <w:r>
        <w:rPr>
          <w:rFonts w:eastAsia="Calibri"/>
          <w:i/>
          <w:iCs/>
        </w:rPr>
        <w:t>25</w:t>
      </w:r>
      <w:r w:rsidRPr="00CF0545">
        <w:rPr>
          <w:rFonts w:eastAsia="Calibri"/>
          <w:i/>
          <w:iCs/>
        </w:rPr>
        <w:t xml:space="preserve"> tháng </w:t>
      </w:r>
      <w:r>
        <w:rPr>
          <w:rFonts w:eastAsia="Calibri"/>
          <w:i/>
          <w:iCs/>
        </w:rPr>
        <w:t>3</w:t>
      </w:r>
      <w:r w:rsidRPr="00CF0545">
        <w:rPr>
          <w:rFonts w:eastAsia="Calibri"/>
          <w:i/>
          <w:iCs/>
        </w:rPr>
        <w:t xml:space="preserve"> năm 2020  của </w:t>
      </w:r>
      <w:r w:rsidRPr="00CF0545">
        <w:rPr>
          <w:rFonts w:eastAsia="Calibri"/>
          <w:i/>
          <w:szCs w:val="22"/>
        </w:rPr>
        <w:t>Ban Chỉ đạo xây dựng Chính quyền điện tử thành phố Hải Phòng</w:t>
      </w:r>
      <w:r w:rsidRPr="00CF0545">
        <w:rPr>
          <w:rFonts w:eastAsia="Calibri"/>
          <w:i/>
          <w:iCs/>
        </w:rPr>
        <w:t>)</w:t>
      </w:r>
    </w:p>
    <w:p w:rsidR="00E8709D" w:rsidRPr="00CF0545" w:rsidRDefault="00E8709D" w:rsidP="00E8709D">
      <w:pPr>
        <w:widowControl w:val="0"/>
        <w:spacing w:before="120"/>
        <w:jc w:val="center"/>
        <w:rPr>
          <w:b/>
          <w:bCs/>
        </w:rPr>
      </w:pPr>
      <w:r>
        <w:rPr>
          <w:b/>
          <w:bCs/>
          <w:noProof/>
        </w:rPr>
        <mc:AlternateContent>
          <mc:Choice Requires="wps">
            <w:drawing>
              <wp:anchor distT="0" distB="0" distL="114300" distR="114300" simplePos="0" relativeHeight="251662336" behindDoc="0" locked="0" layoutInCell="0" allowOverlap="1" wp14:anchorId="0FF3E4CC" wp14:editId="1A9D11B8">
                <wp:simplePos x="0" y="0"/>
                <wp:positionH relativeFrom="margin">
                  <wp:align>center</wp:align>
                </wp:positionH>
                <wp:positionV relativeFrom="paragraph">
                  <wp:posOffset>81915</wp:posOffset>
                </wp:positionV>
                <wp:extent cx="2148840" cy="0"/>
                <wp:effectExtent l="0" t="0" r="22860"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48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3E352D7" id="_x0000_t32" coordsize="21600,21600" o:spt="32" o:oned="t" path="m,l21600,21600e" filled="f">
                <v:path arrowok="t" fillok="f" o:connecttype="none"/>
                <o:lock v:ext="edit" shapetype="t"/>
              </v:shapetype>
              <v:shape id="Straight Arrow Connector 1" o:spid="_x0000_s1026" type="#_x0000_t32" style="position:absolute;margin-left:0;margin-top:6.45pt;width:169.2pt;height:0;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" o:allowincell="f">
                <w10:wrap anchorx="margin"/>
              </v:shape>
            </w:pict>
          </mc:Fallback>
        </mc:AlternateContent>
      </w:r>
    </w:p>
    <w:p w:rsidR="00E8709D" w:rsidRPr="00CF0545" w:rsidRDefault="00E8709D" w:rsidP="00E8709D">
      <w:pPr>
        <w:widowControl w:val="0"/>
        <w:jc w:val="center"/>
      </w:pPr>
      <w:r w:rsidRPr="00CF0545">
        <w:rPr>
          <w:b/>
          <w:bCs/>
        </w:rPr>
        <w:t>Chương I</w:t>
      </w:r>
    </w:p>
    <w:p w:rsidR="00E8709D" w:rsidRDefault="00E8709D" w:rsidP="00E8709D">
      <w:pPr>
        <w:widowControl w:val="0"/>
        <w:jc w:val="center"/>
        <w:rPr>
          <w:b/>
          <w:bCs/>
        </w:rPr>
      </w:pPr>
      <w:r w:rsidRPr="00CF0545">
        <w:rPr>
          <w:b/>
          <w:bCs/>
        </w:rPr>
        <w:t>NHỮNG QUY ĐỊNH CHUNG</w:t>
      </w:r>
    </w:p>
    <w:p w:rsidR="00E8709D" w:rsidRPr="00CF0545" w:rsidRDefault="00E8709D" w:rsidP="00E8709D">
      <w:pPr>
        <w:widowControl w:val="0"/>
        <w:jc w:val="center"/>
      </w:pPr>
    </w:p>
    <w:p w:rsidR="00E8709D" w:rsidRPr="00CF0545" w:rsidRDefault="00E8709D" w:rsidP="00E8709D">
      <w:pPr>
        <w:widowControl w:val="0"/>
        <w:spacing w:line="276" w:lineRule="auto"/>
        <w:ind w:firstLine="567"/>
        <w:jc w:val="both"/>
        <w:rPr>
          <w:b/>
        </w:rPr>
      </w:pPr>
      <w:r w:rsidRPr="00CF0545">
        <w:rPr>
          <w:b/>
          <w:bCs/>
        </w:rPr>
        <w:t>Điều 1.</w:t>
      </w:r>
      <w:r w:rsidRPr="00CF0545">
        <w:rPr>
          <w:b/>
        </w:rPr>
        <w:t xml:space="preserve"> Đối tượng và phạm vi áp dụng</w:t>
      </w:r>
    </w:p>
    <w:p w:rsidR="00E8709D" w:rsidRPr="00CF0545" w:rsidRDefault="00E8709D" w:rsidP="00E8709D">
      <w:pPr>
        <w:widowControl w:val="0"/>
        <w:spacing w:line="276" w:lineRule="auto"/>
        <w:ind w:firstLine="567"/>
        <w:jc w:val="both"/>
        <w:rPr>
          <w:rFonts w:eastAsia="Calibri"/>
          <w:bCs/>
        </w:rPr>
      </w:pPr>
      <w:r w:rsidRPr="00CF0545">
        <w:rPr>
          <w:rFonts w:eastAsia="Calibri"/>
          <w:bCs/>
        </w:rPr>
        <w:t>1. Quy chế này quy định về nguyên tắc, nhiệm vụ, quyền hạn, chế độ làm việc và quan hệ công tác của Ban Chỉ đạ</w:t>
      </w:r>
      <w:r>
        <w:rPr>
          <w:rFonts w:eastAsia="Calibri"/>
          <w:bCs/>
        </w:rPr>
        <w:t>o x</w:t>
      </w:r>
      <w:r w:rsidRPr="00CF0545">
        <w:rPr>
          <w:rFonts w:eastAsia="Calibri"/>
          <w:bCs/>
        </w:rPr>
        <w:t>ây dựng Chính quyền điện tử thành phố Hải Phòng (sau đây gọi tắt là Ban Chỉ đạo).</w:t>
      </w:r>
    </w:p>
    <w:p w:rsidR="00E8709D" w:rsidRPr="00CF0545" w:rsidRDefault="00E8709D" w:rsidP="00E8709D">
      <w:pPr>
        <w:widowControl w:val="0"/>
        <w:spacing w:line="276" w:lineRule="auto"/>
        <w:ind w:firstLine="567"/>
        <w:jc w:val="both"/>
        <w:rPr>
          <w:rFonts w:eastAsia="Calibri"/>
          <w:bCs/>
        </w:rPr>
      </w:pPr>
      <w:r w:rsidRPr="00CF0545">
        <w:rPr>
          <w:rFonts w:eastAsia="Calibri"/>
          <w:bCs/>
        </w:rPr>
        <w:t>2. Quy chế này áp dụng đối với các thành viên Ban Chỉ đạo, Tổ Công tác giúp việc Ban Chỉ đạo (sau đây gọi tắt là Tổ Công tác giúp việc) và các tổ chức, cá nhân có liên quan.</w:t>
      </w:r>
    </w:p>
    <w:p w:rsidR="00E8709D" w:rsidRPr="00CF0545" w:rsidRDefault="00E8709D" w:rsidP="00E8709D">
      <w:pPr>
        <w:widowControl w:val="0"/>
        <w:spacing w:line="276" w:lineRule="auto"/>
        <w:ind w:firstLine="567"/>
        <w:jc w:val="both"/>
        <w:rPr>
          <w:b/>
        </w:rPr>
      </w:pPr>
      <w:r w:rsidRPr="00CF0545">
        <w:rPr>
          <w:b/>
        </w:rPr>
        <w:t>Điều 2. Nguyên tắc làm việc</w:t>
      </w:r>
    </w:p>
    <w:p w:rsidR="00E8709D" w:rsidRPr="00CF0545" w:rsidRDefault="00E8709D" w:rsidP="00E8709D">
      <w:pPr>
        <w:widowControl w:val="0"/>
        <w:spacing w:line="276" w:lineRule="auto"/>
        <w:ind w:firstLine="567"/>
        <w:jc w:val="both"/>
      </w:pPr>
      <w:r w:rsidRPr="00CF0545">
        <w:t xml:space="preserve">1. </w:t>
      </w:r>
      <w:r w:rsidRPr="00CF0545">
        <w:rPr>
          <w:rFonts w:eastAsia="Calibri"/>
          <w:bCs/>
        </w:rPr>
        <w:t>Ban Chỉ đạo</w:t>
      </w:r>
      <w:r w:rsidRPr="00CF0545">
        <w:t xml:space="preserve"> làm việc dân chủ, công khai và do Trưởng ban </w:t>
      </w:r>
      <w:r w:rsidRPr="00CF0545">
        <w:rPr>
          <w:rFonts w:eastAsia="Calibri"/>
          <w:bCs/>
        </w:rPr>
        <w:t xml:space="preserve">Ban Chỉ đạo </w:t>
      </w:r>
      <w:r w:rsidRPr="00CF0545">
        <w:t>quyết định.</w:t>
      </w:r>
    </w:p>
    <w:p w:rsidR="00E8709D" w:rsidRPr="00CF0545" w:rsidRDefault="00E8709D" w:rsidP="00E8709D">
      <w:pPr>
        <w:widowControl w:val="0"/>
        <w:spacing w:line="276" w:lineRule="auto"/>
        <w:ind w:firstLine="567"/>
        <w:jc w:val="both"/>
      </w:pPr>
      <w:r w:rsidRPr="00CF0545">
        <w:t xml:space="preserve">2. </w:t>
      </w:r>
      <w:r w:rsidRPr="00CF0545">
        <w:rPr>
          <w:rFonts w:eastAsia="Calibri"/>
          <w:bCs/>
        </w:rPr>
        <w:t>Ban Chỉ đạo</w:t>
      </w:r>
      <w:r w:rsidRPr="00CF0545">
        <w:t xml:space="preserve"> và thành viên </w:t>
      </w:r>
      <w:r w:rsidRPr="00CF0545">
        <w:rPr>
          <w:rFonts w:eastAsia="Calibri"/>
          <w:bCs/>
        </w:rPr>
        <w:t>Ban Chỉ đạo</w:t>
      </w:r>
      <w:r w:rsidRPr="00CF0545">
        <w:t xml:space="preserve"> không làm thay chức năng, nhiệm vụ của các cơ quan và người đứng đầu các cơ quan trong hệ thống hành chính nhà nước thành phố.</w:t>
      </w:r>
    </w:p>
    <w:p w:rsidR="00E8709D" w:rsidRPr="00CF0545" w:rsidRDefault="00E8709D" w:rsidP="00E8709D">
      <w:pPr>
        <w:widowControl w:val="0"/>
        <w:spacing w:line="276" w:lineRule="auto"/>
        <w:ind w:firstLine="567"/>
        <w:jc w:val="both"/>
      </w:pPr>
      <w:r w:rsidRPr="00CF0545">
        <w:t>3. Đề cao trách nhiệm cá nhân</w:t>
      </w:r>
      <w:r w:rsidRPr="00CF0545">
        <w:rPr>
          <w:lang w:val="vi-VN"/>
        </w:rPr>
        <w:t>, tinh thần chủ động</w:t>
      </w:r>
      <w:r w:rsidRPr="00CF0545">
        <w:t xml:space="preserve"> của các thành viên </w:t>
      </w:r>
      <w:r w:rsidRPr="00CF0545">
        <w:rPr>
          <w:rFonts w:eastAsia="Calibri"/>
          <w:bCs/>
        </w:rPr>
        <w:t>Ban Chỉ đạo</w:t>
      </w:r>
      <w:r w:rsidRPr="00CF0545">
        <w:t xml:space="preserve"> trong hoạt động của </w:t>
      </w:r>
      <w:r w:rsidRPr="00CF0545">
        <w:rPr>
          <w:rFonts w:eastAsia="Calibri"/>
          <w:bCs/>
        </w:rPr>
        <w:t>Ban Chỉ đạo</w:t>
      </w:r>
      <w:r w:rsidRPr="00CF0545">
        <w:t xml:space="preserve"> và trong thực hiện chức trách, nhiệm vụ được phân công; giải quyết công việc theo đúng thẩm quyền và trách nhiệm được phân công theo quy định của pháp luật và Quy chế này.</w:t>
      </w:r>
    </w:p>
    <w:p w:rsidR="00E8709D" w:rsidRPr="00CF0545" w:rsidRDefault="00E8709D" w:rsidP="00E8709D">
      <w:pPr>
        <w:widowControl w:val="0"/>
        <w:spacing w:line="276" w:lineRule="auto"/>
        <w:ind w:firstLine="567"/>
        <w:jc w:val="both"/>
      </w:pPr>
      <w:r w:rsidRPr="00CF0545">
        <w:t>4. Bảo đảm yêu cầu phối hợp công tác, trao đổi thông tin trong giải quyết công việc theo chức năng, nhiệm vụ, quyền hạn được giao.</w:t>
      </w:r>
    </w:p>
    <w:p w:rsidR="00E8709D" w:rsidRDefault="00E8709D" w:rsidP="00E8709D">
      <w:pPr>
        <w:widowControl w:val="0"/>
        <w:spacing w:line="276" w:lineRule="auto"/>
        <w:jc w:val="center"/>
        <w:rPr>
          <w:b/>
        </w:rPr>
      </w:pPr>
    </w:p>
    <w:p w:rsidR="00E8709D" w:rsidRPr="00CF0545" w:rsidRDefault="00E8709D" w:rsidP="00E8709D">
      <w:pPr>
        <w:widowControl w:val="0"/>
        <w:spacing w:line="276" w:lineRule="auto"/>
        <w:jc w:val="center"/>
        <w:rPr>
          <w:b/>
        </w:rPr>
      </w:pPr>
      <w:r w:rsidRPr="00CF0545">
        <w:rPr>
          <w:b/>
        </w:rPr>
        <w:t>Chương II</w:t>
      </w:r>
    </w:p>
    <w:p w:rsidR="00E8709D" w:rsidRDefault="00E8709D" w:rsidP="00E8709D">
      <w:pPr>
        <w:widowControl w:val="0"/>
        <w:spacing w:line="276" w:lineRule="auto"/>
        <w:jc w:val="center"/>
        <w:rPr>
          <w:rFonts w:eastAsia="Calibri"/>
          <w:b/>
          <w:bCs/>
        </w:rPr>
      </w:pPr>
      <w:r w:rsidRPr="00CF0545">
        <w:rPr>
          <w:b/>
        </w:rPr>
        <w:t xml:space="preserve">NHIỆM VỤ, QUYỀN HẠN CỦA CÁC THÀNH VIÊN </w:t>
      </w:r>
      <w:r w:rsidRPr="00CF0545">
        <w:rPr>
          <w:rFonts w:eastAsia="Calibri"/>
          <w:b/>
          <w:bCs/>
        </w:rPr>
        <w:t>BAN CHỈ ĐẠO</w:t>
      </w:r>
    </w:p>
    <w:p w:rsidR="00E8709D" w:rsidRPr="00CF0545" w:rsidRDefault="00E8709D" w:rsidP="00E8709D">
      <w:pPr>
        <w:widowControl w:val="0"/>
        <w:spacing w:line="276" w:lineRule="auto"/>
        <w:jc w:val="center"/>
        <w:rPr>
          <w:b/>
        </w:rPr>
      </w:pPr>
    </w:p>
    <w:p w:rsidR="00E8709D" w:rsidRPr="00CF0545" w:rsidRDefault="00E8709D" w:rsidP="00E8709D">
      <w:pPr>
        <w:widowControl w:val="0"/>
        <w:spacing w:line="276" w:lineRule="auto"/>
        <w:ind w:firstLine="567"/>
        <w:jc w:val="both"/>
        <w:rPr>
          <w:b/>
        </w:rPr>
      </w:pPr>
      <w:r w:rsidRPr="00CF0545">
        <w:rPr>
          <w:b/>
        </w:rPr>
        <w:t>Điều 3. Trưởng ban Ban Chỉ đạo</w:t>
      </w:r>
    </w:p>
    <w:p w:rsidR="00E8709D" w:rsidRPr="00CF0545" w:rsidRDefault="00E8709D" w:rsidP="00E8709D">
      <w:pPr>
        <w:widowControl w:val="0"/>
        <w:spacing w:line="276" w:lineRule="auto"/>
        <w:ind w:firstLine="567"/>
        <w:jc w:val="both"/>
      </w:pPr>
      <w:r w:rsidRPr="00CF0545">
        <w:t>1. Chỉ đạo toàn diện về tổ chức, chức năng, nhiệm vụ của Ban Chỉ đạo; phân công nhiệm vụ các thành viên Ban Chỉ đạo; ban hành chương trình, kế hoạch công tác, kiểm tra hàng năm của Ban Chỉ đạo.</w:t>
      </w:r>
    </w:p>
    <w:p w:rsidR="00E8709D" w:rsidRPr="00CF0545" w:rsidRDefault="00E8709D" w:rsidP="00E8709D">
      <w:pPr>
        <w:widowControl w:val="0"/>
        <w:spacing w:line="276" w:lineRule="auto"/>
        <w:ind w:firstLine="567"/>
        <w:jc w:val="both"/>
      </w:pPr>
      <w:r w:rsidRPr="00CF0545">
        <w:lastRenderedPageBreak/>
        <w:t>2. Trực tiếp chỉ đạo hoạt động xây dựng, phát triển Chính quyền điện tử thành phố Hải Phòng.</w:t>
      </w:r>
    </w:p>
    <w:p w:rsidR="00E8709D" w:rsidRPr="00CF0545" w:rsidRDefault="00E8709D" w:rsidP="00E8709D">
      <w:pPr>
        <w:widowControl w:val="0"/>
        <w:spacing w:line="276" w:lineRule="auto"/>
        <w:ind w:firstLine="567"/>
        <w:jc w:val="both"/>
      </w:pPr>
      <w:r w:rsidRPr="00CF0545">
        <w:t>3. Triệu tập và chủ trì các cuộc họp định kỳ hoặc đột xuất của Ban Chỉ đạo.</w:t>
      </w:r>
    </w:p>
    <w:p w:rsidR="00E8709D" w:rsidRPr="00CF0545" w:rsidRDefault="00E8709D" w:rsidP="00E8709D">
      <w:pPr>
        <w:widowControl w:val="0"/>
        <w:spacing w:line="276" w:lineRule="auto"/>
        <w:ind w:firstLine="567"/>
        <w:jc w:val="both"/>
        <w:rPr>
          <w:b/>
        </w:rPr>
      </w:pPr>
      <w:r w:rsidRPr="00CF0545">
        <w:rPr>
          <w:b/>
        </w:rPr>
        <w:t>Điều 4. Các Phó Trưởng ban Ban Chỉ đạo</w:t>
      </w:r>
    </w:p>
    <w:p w:rsidR="00E8709D" w:rsidRPr="00CF0545" w:rsidRDefault="00E8709D" w:rsidP="00E8709D">
      <w:pPr>
        <w:widowControl w:val="0"/>
        <w:spacing w:line="276" w:lineRule="auto"/>
        <w:ind w:firstLine="567"/>
        <w:jc w:val="both"/>
      </w:pPr>
      <w:r w:rsidRPr="00CF0545">
        <w:t>1. Phó Trưởng ban Thường trực Ban Chỉ đạo giúp Trưởng ban Ban Chỉ đạo chỉ đạo, xem xét, quyết định các vấn đề, công việc thường xuyên của Ban Chỉ đạo. Khi Trưởng ban vắng mặt, Phó Trưởng ban Thường trực Ban Chỉ đạo thay mặt Trưởng ban lãnh đạo công tác của Ban Chỉ đạo.</w:t>
      </w:r>
    </w:p>
    <w:p w:rsidR="00E8709D" w:rsidRPr="00CF0545" w:rsidRDefault="00E8709D" w:rsidP="00E8709D">
      <w:pPr>
        <w:widowControl w:val="0"/>
        <w:spacing w:line="276" w:lineRule="auto"/>
        <w:ind w:firstLine="567"/>
        <w:jc w:val="both"/>
      </w:pPr>
      <w:r w:rsidRPr="00CF0545">
        <w:t>2. Phó Trưởng ban Ban Chỉ đạo</w:t>
      </w:r>
    </w:p>
    <w:p w:rsidR="00E8709D" w:rsidRPr="00CF0545" w:rsidRDefault="00E8709D" w:rsidP="00E8709D">
      <w:pPr>
        <w:widowControl w:val="0"/>
        <w:spacing w:line="276" w:lineRule="auto"/>
        <w:ind w:firstLine="567"/>
        <w:jc w:val="both"/>
        <w:rPr>
          <w:spacing w:val="-2"/>
        </w:rPr>
      </w:pPr>
      <w:r w:rsidRPr="00CF0545">
        <w:t>a) Chịu trách nhiệm chính trước Ủy ban nhân dân thành phố, Chủ tịch Ủy ban nhân dân thành phố về việc triển khai, thực hiện các nhiệm vụ, giải pháp xây dựng Chính quyền điện tử</w:t>
      </w:r>
      <w:r w:rsidRPr="00CF0545">
        <w:rPr>
          <w:spacing w:val="-2"/>
        </w:rPr>
        <w:t>.</w:t>
      </w:r>
    </w:p>
    <w:p w:rsidR="00E8709D" w:rsidRPr="00CF0545" w:rsidRDefault="00E8709D" w:rsidP="00E8709D">
      <w:pPr>
        <w:widowControl w:val="0"/>
        <w:spacing w:line="276" w:lineRule="auto"/>
        <w:ind w:firstLine="567"/>
        <w:jc w:val="both"/>
        <w:rPr>
          <w:spacing w:val="-2"/>
        </w:rPr>
      </w:pPr>
      <w:r w:rsidRPr="00CF0545">
        <w:rPr>
          <w:spacing w:val="-2"/>
        </w:rPr>
        <w:t xml:space="preserve">b) Giúp </w:t>
      </w:r>
      <w:r w:rsidRPr="00CF0545">
        <w:t>Trưởng ban Ban Chỉ đạo</w:t>
      </w:r>
      <w:r w:rsidRPr="00CF0545">
        <w:rPr>
          <w:spacing w:val="-2"/>
        </w:rPr>
        <w:t xml:space="preserve">, đôn đốc các sở, ban, ngành, Ủy ban nhân dân các quận, huyện xây dựng, tổ chức triển khai kế hoạch ứng dụng công nghệ thông tin, xây dựng Chính quyền điện tử nhằm đạt được các chỉ tiêu do Chính phủ, Thủ tướng Chính phủ, thành phố đề ra; yêu cầu các sở, ban, ngành, Ủy ban nhân dân các quận, huyện thực hiện chế độ thông tin, báo cáo </w:t>
      </w:r>
      <w:r>
        <w:rPr>
          <w:spacing w:val="-2"/>
        </w:rPr>
        <w:t>đúng</w:t>
      </w:r>
      <w:r w:rsidRPr="00CF0545">
        <w:rPr>
          <w:spacing w:val="-2"/>
        </w:rPr>
        <w:t xml:space="preserve"> thời hạn</w:t>
      </w:r>
      <w:r>
        <w:rPr>
          <w:spacing w:val="-2"/>
        </w:rPr>
        <w:t xml:space="preserve"> quy định.</w:t>
      </w:r>
    </w:p>
    <w:p w:rsidR="00E8709D" w:rsidRPr="00CF0545" w:rsidRDefault="00E8709D" w:rsidP="00E8709D">
      <w:pPr>
        <w:widowControl w:val="0"/>
        <w:spacing w:line="276" w:lineRule="auto"/>
        <w:ind w:firstLine="567"/>
        <w:jc w:val="both"/>
        <w:rPr>
          <w:b/>
        </w:rPr>
      </w:pPr>
      <w:r w:rsidRPr="00CF0545">
        <w:rPr>
          <w:b/>
        </w:rPr>
        <w:t>Điều 5. Các Ủy viên Ban Chỉ đạo</w:t>
      </w:r>
    </w:p>
    <w:p w:rsidR="00E8709D" w:rsidRPr="00CF0545" w:rsidRDefault="00E8709D" w:rsidP="00E8709D">
      <w:pPr>
        <w:widowControl w:val="0"/>
        <w:spacing w:line="276" w:lineRule="auto"/>
        <w:ind w:firstLine="567"/>
        <w:jc w:val="both"/>
      </w:pPr>
      <w:r w:rsidRPr="00CF0545">
        <w:t>1. Giúp Trưởng ban, Phó Trưởng ban Ban Chỉ đạo về các nhiệm vụ liên quan đến xây dựng, phát triển Chính quyền điện tử thành phố thuộc phạm vi quản lý của cơ quan, đơn vị mình.</w:t>
      </w:r>
    </w:p>
    <w:p w:rsidR="00E8709D" w:rsidRPr="00CF0545" w:rsidRDefault="00E8709D" w:rsidP="00E8709D">
      <w:pPr>
        <w:widowControl w:val="0"/>
        <w:spacing w:line="276" w:lineRule="auto"/>
        <w:ind w:firstLine="567"/>
        <w:jc w:val="both"/>
      </w:pPr>
      <w:r w:rsidRPr="00CF0545">
        <w:t>2. Trực tiếp chỉ đạo và chịu trách nhiệm trước Trưởng ban Ban Chỉ đạo trong việc tổ chức thực hiện các nhiệm vụ xây dựng, phát triển Chính quyền điện tử của cơ quan, đơn vị mình được Ủy ban nhân dân thành phố, Chủ tịch Ủy ban nhân dân thành phố giao; chỉ đạo lồng ghép các nội dung về xây dựng, phát triển Chính quyền điện tử trong các chiến lược, chương trình, đề án, dự án, kế hoạch của ngành, lĩnh vực do cơ quan mình quản lý, chủ trì thực hiện.</w:t>
      </w:r>
    </w:p>
    <w:p w:rsidR="00E8709D" w:rsidRPr="00CF0545" w:rsidRDefault="00E8709D" w:rsidP="00E8709D">
      <w:pPr>
        <w:widowControl w:val="0"/>
        <w:spacing w:line="276" w:lineRule="auto"/>
        <w:ind w:firstLine="567"/>
        <w:jc w:val="both"/>
      </w:pPr>
      <w:r w:rsidRPr="00CF0545">
        <w:t xml:space="preserve">3. Cho ý kiến về các vấn đề liên quan đến xây dựng, phát triển Chính quyền điện tử phục vụ phát triển kinh tế - xã hội, nâng cao năng lực cạnh tranh, </w:t>
      </w:r>
      <w:r w:rsidRPr="00CF0545">
        <w:rPr>
          <w:lang w:val="vi-VN"/>
        </w:rPr>
        <w:t>C</w:t>
      </w:r>
      <w:r w:rsidRPr="00CF0545">
        <w:t>hỉ số cải cách hành chính</w:t>
      </w:r>
      <w:r w:rsidRPr="00CF0545">
        <w:rPr>
          <w:lang w:val="vi-VN"/>
        </w:rPr>
        <w:t>, Chỉ số sẵn sàng cho phát triển và ứng dụng công nghệ thông tin - truyền thông</w:t>
      </w:r>
      <w:r w:rsidRPr="00CF0545">
        <w:t xml:space="preserve"> của thành phố theo chỉ đạo của Trưởng ban, Phó Trưởng ban Ban Chỉ đạo.</w:t>
      </w:r>
    </w:p>
    <w:p w:rsidR="00E8709D" w:rsidRPr="00CF0545" w:rsidRDefault="00E8709D" w:rsidP="00E8709D">
      <w:pPr>
        <w:widowControl w:val="0"/>
        <w:spacing w:line="276" w:lineRule="auto"/>
        <w:ind w:firstLine="567"/>
        <w:jc w:val="both"/>
      </w:pPr>
      <w:r w:rsidRPr="00CF0545">
        <w:t xml:space="preserve">4. Kịp thời báo cáo Trưởng ban, Phó Trưởng ban Ban Chỉ đạo về những vấn đề phát sinh trong quá trình triển khai nhiệm vụ được giao; đề xuất sáng kiến, giải pháp tháo gỡ vướng mắc, khó khăn để thúc đẩy </w:t>
      </w:r>
      <w:r w:rsidRPr="00CF0545">
        <w:rPr>
          <w:lang w:val="vi-VN"/>
        </w:rPr>
        <w:t xml:space="preserve">xây dựng, </w:t>
      </w:r>
      <w:r w:rsidRPr="00CF0545">
        <w:t>phát triển Chính quyền điện tử thành phố.</w:t>
      </w:r>
    </w:p>
    <w:p w:rsidR="00E8709D" w:rsidRPr="00CF0545" w:rsidRDefault="00E8709D" w:rsidP="00E8709D">
      <w:pPr>
        <w:widowControl w:val="0"/>
        <w:spacing w:line="276" w:lineRule="auto"/>
        <w:ind w:firstLine="567"/>
        <w:jc w:val="both"/>
      </w:pPr>
      <w:r w:rsidRPr="00CF0545">
        <w:t xml:space="preserve">5. Tham dự đầy đủ các cuộc họp Ban Chỉ đạo, trong trường hợp không thể tham dự phải báo cáo và được sự đồng ý của người chủ trì cuộc họp; trường hợp ủy quyền cho người dự họp thay phải tham gia ý kiến bằng văn bản; cùng các Ủy </w:t>
      </w:r>
      <w:r w:rsidRPr="00CF0545">
        <w:lastRenderedPageBreak/>
        <w:t>viên Ban Chỉ đạo xem xét, trao đổi, báo cáo Trưởng ban Ban Chỉ đạo quyết định các vấn đề liên quan đến hoạt động của Ban Chỉ đạo; chịu trách nhiệm triển khai thực hiện các ý kiến kết luận của Trưởng ban, Phó Trưởng ban Ban Chỉ đạo liên quan đến ngành, lĩnh vực cơ quan mình phụ trách.</w:t>
      </w:r>
    </w:p>
    <w:p w:rsidR="00E8709D" w:rsidRPr="00CF0545" w:rsidRDefault="00E8709D" w:rsidP="00E8709D">
      <w:pPr>
        <w:widowControl w:val="0"/>
        <w:spacing w:line="276" w:lineRule="auto"/>
        <w:ind w:firstLine="567"/>
        <w:jc w:val="both"/>
      </w:pPr>
      <w:r w:rsidRPr="00CF0545">
        <w:t>6. Cử cán bộ, chuyên gia giỏi, tâm huyết tham gia Tổ Công tác giúp việc; tạo điều kiện cho những cán bộ, chuyên gia này hoàn thành tốt nhiệm vụ được lãnh đạo Tổ Công tác giúp việc giao. Kịp thời thay thế những cán bộ, chuyên gia không đáp ứng yêu cầu nhiệm vụ được giao theo đề nghị của Tổ trưởng Tổ Công tác giúp việc</w:t>
      </w:r>
    </w:p>
    <w:p w:rsidR="00E8709D" w:rsidRPr="00CF0545" w:rsidRDefault="00E8709D" w:rsidP="00E8709D">
      <w:pPr>
        <w:widowControl w:val="0"/>
        <w:spacing w:line="276" w:lineRule="auto"/>
        <w:ind w:firstLine="567"/>
        <w:jc w:val="both"/>
      </w:pPr>
      <w:r w:rsidRPr="00CF0545">
        <w:t xml:space="preserve">7. Thực hiện các nhiệm vụ khác </w:t>
      </w:r>
      <w:r>
        <w:t>liên quan đến</w:t>
      </w:r>
      <w:r w:rsidRPr="00CF0545">
        <w:t xml:space="preserve"> xây dựng</w:t>
      </w:r>
      <w:r>
        <w:t>, phát triển</w:t>
      </w:r>
      <w:r w:rsidRPr="00CF0545">
        <w:t xml:space="preserve"> Chính quyền điện tử thành phố do Trưởng ban, Phó Trưởng ban Chỉ đạo giao.</w:t>
      </w:r>
    </w:p>
    <w:p w:rsidR="00E8709D" w:rsidRPr="00CF0545" w:rsidRDefault="00E8709D" w:rsidP="00E8709D">
      <w:pPr>
        <w:widowControl w:val="0"/>
        <w:spacing w:line="276" w:lineRule="auto"/>
        <w:ind w:firstLine="567"/>
        <w:jc w:val="both"/>
        <w:rPr>
          <w:b/>
        </w:rPr>
      </w:pPr>
      <w:r w:rsidRPr="00CF0545">
        <w:rPr>
          <w:b/>
        </w:rPr>
        <w:t>Điều 6. Tổ Công tác giúp việc Ban Chỉ đạo</w:t>
      </w:r>
    </w:p>
    <w:p w:rsidR="00E8709D" w:rsidRPr="00CF0545" w:rsidRDefault="00E8709D" w:rsidP="00E8709D">
      <w:pPr>
        <w:widowControl w:val="0"/>
        <w:spacing w:line="276" w:lineRule="auto"/>
        <w:ind w:firstLine="567"/>
        <w:jc w:val="both"/>
      </w:pPr>
      <w:r w:rsidRPr="00CF0545">
        <w:t>1. Xây dựng chương trình, kế hoạch công tác, kế hoạch kiểm tra hàng năm của Ban Chỉ đạo. Báo cáo tình hình thực hiện các chương trình, kế hoạch của Ban Chỉ đạo và kết luận, chỉ đạo của Trưởng ban, Phó Trưởng ban Ban Chỉ đạo.</w:t>
      </w:r>
    </w:p>
    <w:p w:rsidR="00E8709D" w:rsidRPr="00CF0545" w:rsidRDefault="00E8709D" w:rsidP="00E8709D">
      <w:pPr>
        <w:widowControl w:val="0"/>
        <w:spacing w:line="276" w:lineRule="auto"/>
        <w:ind w:firstLine="567"/>
        <w:jc w:val="both"/>
      </w:pPr>
      <w:r w:rsidRPr="00CF0545">
        <w:t>2. Nghiên cứu, đề xuất về chủ trương, chiến lược, cơ chế, chính sách (bao gồm cơ chế tài chính) và giải pháp thúc đẩy xây dựng, phát triển Chính quyền điện tử thành phố.</w:t>
      </w:r>
    </w:p>
    <w:p w:rsidR="00E8709D" w:rsidRPr="00CF0545" w:rsidRDefault="00E8709D" w:rsidP="00E8709D">
      <w:pPr>
        <w:widowControl w:val="0"/>
        <w:spacing w:line="276" w:lineRule="auto"/>
        <w:ind w:firstLine="567"/>
        <w:jc w:val="both"/>
      </w:pPr>
      <w:r w:rsidRPr="00CF0545">
        <w:t>3. Giúp Ban Chỉ đạo đôn đốc, kiểm tra tình hình thực hiện các chiến lược, chương trình, kế hoạch, cơ chế, chính sách,</w:t>
      </w:r>
      <w:r w:rsidRPr="00CF0545">
        <w:rPr>
          <w:spacing w:val="-2"/>
        </w:rPr>
        <w:t xml:space="preserve"> đề án, dự án, kế hoạch</w:t>
      </w:r>
      <w:r w:rsidRPr="00CF0545">
        <w:t xml:space="preserve"> và giải pháp về xây dựng, phát triển Chính quyền điện tử thành phố; tình hình xây dựng, phát triển Chính quyền điện tử tại các Sở, ban, ngành, Ủy ban nhân dân các quận, huyện.</w:t>
      </w:r>
    </w:p>
    <w:p w:rsidR="00E8709D" w:rsidRPr="00CF0545" w:rsidRDefault="00E8709D" w:rsidP="00E8709D">
      <w:pPr>
        <w:widowControl w:val="0"/>
        <w:spacing w:line="276" w:lineRule="auto"/>
        <w:ind w:firstLine="567"/>
        <w:jc w:val="both"/>
      </w:pPr>
      <w:r w:rsidRPr="00CF0545">
        <w:t xml:space="preserve">4. Chuẩn bị các ý kiến về các vấn đề liên quan đến xây dựng, phát triển Chính quyền điện tử phục vụ phát triển kinh tế - xã hội, nâng cao năng lực cạnh tranh, </w:t>
      </w:r>
      <w:r w:rsidRPr="00CF0545">
        <w:rPr>
          <w:lang w:val="vi-VN"/>
        </w:rPr>
        <w:t>C</w:t>
      </w:r>
      <w:r w:rsidRPr="00CF0545">
        <w:t>hỉ số cải cách hành chính</w:t>
      </w:r>
      <w:r w:rsidRPr="00CF0545">
        <w:rPr>
          <w:lang w:val="vi-VN"/>
        </w:rPr>
        <w:t>, Chỉ số sẵn sàng cho phát triển và ứng dụng công nghệ thông tin - truyền thông</w:t>
      </w:r>
      <w:r w:rsidRPr="00CF0545">
        <w:t xml:space="preserve"> của thành phố, báo cáo Trưởng ban, Phó Trưởng ban Ban Chỉ đạo xem xét, quyết định.</w:t>
      </w:r>
    </w:p>
    <w:p w:rsidR="00E8709D" w:rsidRPr="00CF0545" w:rsidRDefault="00E8709D" w:rsidP="00E8709D">
      <w:pPr>
        <w:widowControl w:val="0"/>
        <w:spacing w:line="276" w:lineRule="auto"/>
        <w:ind w:firstLine="567"/>
        <w:jc w:val="both"/>
        <w:rPr>
          <w:highlight w:val="yellow"/>
        </w:rPr>
      </w:pPr>
      <w:r w:rsidRPr="00CF0545">
        <w:t>5. Phối hợp với các cơ quan chức năng trong bảo đảm an ninh, an toàn cơ sở hạ tầng, hệ thống thông tin, mạng máy tính phục vụ Chính quyền điện tử thành phố.</w:t>
      </w:r>
    </w:p>
    <w:p w:rsidR="00E8709D" w:rsidRPr="00CF0545" w:rsidRDefault="00E8709D" w:rsidP="00E8709D">
      <w:pPr>
        <w:widowControl w:val="0"/>
        <w:spacing w:line="276" w:lineRule="auto"/>
        <w:ind w:firstLine="567"/>
        <w:jc w:val="both"/>
      </w:pPr>
      <w:r w:rsidRPr="00CF0545">
        <w:t>6. Chuẩn bị nội dung, tài liệu, thông báo, biên bản họp phục vụ các hoạt động và cuộc họp của Ban Chỉ đạo, Trưởng ban Ban Chỉ đạo; đôn đốc, kiểm tra tình hình thực hiện kết luận, chỉ đạo của Trưởng ban, Phó Trưởng ban Ban Chỉ đạo; giúp Ban Chỉ đạo triển khai thực hiện việc sơ kết, đánh giá tình hình, kết quả triển khai các nhiệm vụ, giải pháp trọng tâm xây dựng, phát triển Chính quyền điện tử thành phố.</w:t>
      </w:r>
      <w:r>
        <w:t xml:space="preserve"> </w:t>
      </w:r>
      <w:r w:rsidRPr="00CF0545">
        <w:t xml:space="preserve">Đề nghị Ban Chỉ đạo khen thưởng các thành viên Ban Chỉ đạo, Tổ Công tác giúp việc và các </w:t>
      </w:r>
      <w:r>
        <w:t>s</w:t>
      </w:r>
      <w:r w:rsidRPr="00CF0545">
        <w:t>ở, ban, ngành, Ủy ban nhân dân các quận, huyện hoàn thành tốt nhiệm vụ theo quy định của pháp luật về thi đua, khen thưởng.</w:t>
      </w:r>
    </w:p>
    <w:p w:rsidR="00E8709D" w:rsidRPr="00CF0545" w:rsidRDefault="00E8709D" w:rsidP="00E8709D">
      <w:pPr>
        <w:widowControl w:val="0"/>
        <w:spacing w:line="276" w:lineRule="auto"/>
        <w:ind w:firstLine="567"/>
        <w:jc w:val="both"/>
      </w:pPr>
      <w:r w:rsidRPr="00CF0545">
        <w:t xml:space="preserve">7. Định kỳ hàng quý báo cáo Trưởng ban, Phó Trưởng ban và các Ủy viên </w:t>
      </w:r>
      <w:r w:rsidRPr="00CF0545">
        <w:lastRenderedPageBreak/>
        <w:t>Ban Chỉ đạo về tình hình, kết quả hoạt động của Ban Chỉ đạo và Tổ Công tác giúp việc.</w:t>
      </w:r>
    </w:p>
    <w:p w:rsidR="00E8709D" w:rsidRPr="00CF0545" w:rsidRDefault="00E8709D" w:rsidP="00E8709D">
      <w:pPr>
        <w:widowControl w:val="0"/>
        <w:spacing w:line="276" w:lineRule="auto"/>
        <w:ind w:firstLine="567"/>
        <w:jc w:val="both"/>
      </w:pPr>
      <w:r w:rsidRPr="00CF0545">
        <w:t>8. Tùy tình hình thực tế, Tổ Công tác giúp việc được tổ chức thành các nhóm công tác do Tổ trưởng Tổ Công tác giúp việc quyết định và phân công nhiệm vụ.</w:t>
      </w:r>
    </w:p>
    <w:p w:rsidR="00E8709D" w:rsidRPr="00CF0545" w:rsidRDefault="00E8709D" w:rsidP="00E8709D">
      <w:pPr>
        <w:widowControl w:val="0"/>
        <w:spacing w:line="276" w:lineRule="auto"/>
        <w:ind w:firstLine="567"/>
        <w:jc w:val="both"/>
      </w:pPr>
      <w:r w:rsidRPr="00CF0545">
        <w:t>9. Thực hiện các nhiệm vụ khác do Trưởng ban, Phó Trưởng ban Ban Chỉ đạo và Tổ trưởng Tổ Công tác giúp việc giao.</w:t>
      </w:r>
    </w:p>
    <w:p w:rsidR="00E8709D" w:rsidRPr="00CF0545" w:rsidRDefault="00E8709D" w:rsidP="00E8709D">
      <w:pPr>
        <w:spacing w:line="276" w:lineRule="auto"/>
        <w:jc w:val="center"/>
        <w:rPr>
          <w:b/>
          <w:bCs/>
        </w:rPr>
      </w:pPr>
    </w:p>
    <w:p w:rsidR="00E8709D" w:rsidRPr="00CF0545" w:rsidRDefault="00E8709D" w:rsidP="00E8709D">
      <w:pPr>
        <w:spacing w:line="276" w:lineRule="auto"/>
        <w:jc w:val="center"/>
      </w:pPr>
      <w:r w:rsidRPr="00CF0545">
        <w:rPr>
          <w:b/>
          <w:bCs/>
        </w:rPr>
        <w:t>Chương III</w:t>
      </w:r>
    </w:p>
    <w:p w:rsidR="00E8709D" w:rsidRPr="00CF0545" w:rsidRDefault="00E8709D" w:rsidP="00E8709D">
      <w:pPr>
        <w:spacing w:line="276" w:lineRule="auto"/>
        <w:jc w:val="center"/>
        <w:rPr>
          <w:b/>
          <w:bCs/>
        </w:rPr>
      </w:pPr>
      <w:r w:rsidRPr="00CF0545">
        <w:rPr>
          <w:b/>
          <w:bCs/>
        </w:rPr>
        <w:t>CHẾ ĐỘ LÀM VIỆC VÀ QUAN HỆ CÔNG TÁC</w:t>
      </w:r>
    </w:p>
    <w:p w:rsidR="00E8709D" w:rsidRPr="00CF0545" w:rsidRDefault="00E8709D" w:rsidP="00E8709D">
      <w:pPr>
        <w:spacing w:line="276" w:lineRule="auto"/>
        <w:jc w:val="center"/>
        <w:rPr>
          <w:b/>
          <w:bCs/>
        </w:rPr>
      </w:pPr>
    </w:p>
    <w:p w:rsidR="00E8709D" w:rsidRPr="00CF0545" w:rsidRDefault="00E8709D" w:rsidP="00E8709D">
      <w:pPr>
        <w:spacing w:line="276" w:lineRule="auto"/>
        <w:ind w:firstLine="720"/>
        <w:jc w:val="both"/>
      </w:pPr>
      <w:r w:rsidRPr="00CF0545">
        <w:rPr>
          <w:b/>
          <w:bCs/>
        </w:rPr>
        <w:t xml:space="preserve">Điều 7. </w:t>
      </w:r>
      <w:r w:rsidRPr="00CF0545">
        <w:rPr>
          <w:b/>
        </w:rPr>
        <w:t>Các cuộc họp của Ban Chỉ đạo.</w:t>
      </w:r>
    </w:p>
    <w:p w:rsidR="00E8709D" w:rsidRPr="00CF0545" w:rsidRDefault="00E8709D" w:rsidP="00E8709D">
      <w:pPr>
        <w:spacing w:line="276" w:lineRule="auto"/>
        <w:ind w:firstLine="720"/>
        <w:jc w:val="both"/>
        <w:rPr>
          <w:lang w:val="vi-VN"/>
        </w:rPr>
      </w:pPr>
      <w:r w:rsidRPr="00CF0545">
        <w:t>1. Ban Chỉ đạo họp định kỳ một quý một lần</w:t>
      </w:r>
      <w:r>
        <w:t xml:space="preserve">. </w:t>
      </w:r>
      <w:r w:rsidRPr="00CF0545">
        <w:t xml:space="preserve">Ban Chỉ đạo có thể họp đột xuất theo triệu tập của Trưởng ban, Phó Trưởng ban Ban Chỉ đạo. Thành phần tham dự cuộc họp do người chủ trì cuộc họp quyết định. </w:t>
      </w:r>
    </w:p>
    <w:p w:rsidR="00E8709D" w:rsidRPr="00CF0545" w:rsidRDefault="00E8709D" w:rsidP="00E8709D">
      <w:pPr>
        <w:spacing w:line="276" w:lineRule="auto"/>
        <w:ind w:firstLine="720"/>
        <w:jc w:val="both"/>
      </w:pPr>
      <w:r w:rsidRPr="00CF0545">
        <w:t>2. Trưởng ban Ban Chỉ đạo quyết định triệu tập cuộc họp mở rộng có sự tham gia của người đứng đầu cơ quan chủ trì thực hiện chiến lược, chương trình, kế hoạch, dự án có liên quan đến xây dựng, phát triển Chính quyền điện tử thành phố và một số chuyên gia, nhà khoa học có liên quan.</w:t>
      </w:r>
    </w:p>
    <w:p w:rsidR="00E8709D" w:rsidRPr="00CF0545" w:rsidRDefault="00E8709D" w:rsidP="00E8709D">
      <w:pPr>
        <w:spacing w:line="276" w:lineRule="auto"/>
        <w:ind w:firstLine="720"/>
        <w:jc w:val="both"/>
      </w:pPr>
      <w:r w:rsidRPr="00CF0545">
        <w:t xml:space="preserve">3. Tổ Công tác giúp việc họp định kỳ một </w:t>
      </w:r>
      <w:r>
        <w:t>quý</w:t>
      </w:r>
      <w:r w:rsidRPr="00CF0545">
        <w:t xml:space="preserve"> một lần và theo yêu cầu của Tổ trưởng Tổ Công tác giúp việc Ban Chỉ đạo.</w:t>
      </w:r>
    </w:p>
    <w:p w:rsidR="00E8709D" w:rsidRPr="00CF0545" w:rsidRDefault="00E8709D" w:rsidP="00E8709D">
      <w:pPr>
        <w:spacing w:line="276" w:lineRule="auto"/>
        <w:ind w:firstLine="720"/>
        <w:jc w:val="both"/>
        <w:rPr>
          <w:b/>
          <w:bCs/>
        </w:rPr>
      </w:pPr>
      <w:r w:rsidRPr="00CF0545">
        <w:rPr>
          <w:b/>
          <w:bCs/>
        </w:rPr>
        <w:t>Điều 8. Chế độ làm việc và cơ chế phối hợp</w:t>
      </w:r>
    </w:p>
    <w:p w:rsidR="00E8709D" w:rsidRPr="00CF0545" w:rsidRDefault="00E8709D" w:rsidP="00E8709D">
      <w:pPr>
        <w:spacing w:line="276" w:lineRule="auto"/>
        <w:ind w:firstLine="720"/>
        <w:jc w:val="both"/>
        <w:rPr>
          <w:bCs/>
          <w:spacing w:val="2"/>
        </w:rPr>
      </w:pPr>
      <w:r w:rsidRPr="00CF0545">
        <w:rPr>
          <w:bCs/>
          <w:spacing w:val="2"/>
        </w:rPr>
        <w:t>1. Các thành viên Ban Chỉ đạo và Tổ Công tác giúp việc làm việc theo chế độ kiêm nhiệm.</w:t>
      </w:r>
    </w:p>
    <w:p w:rsidR="00E8709D" w:rsidRPr="00CF0545" w:rsidRDefault="00E8709D" w:rsidP="00E8709D">
      <w:pPr>
        <w:spacing w:line="276" w:lineRule="auto"/>
        <w:ind w:firstLine="720"/>
        <w:jc w:val="both"/>
        <w:rPr>
          <w:bCs/>
        </w:rPr>
      </w:pPr>
      <w:r w:rsidRPr="00CF0545">
        <w:rPr>
          <w:bCs/>
        </w:rPr>
        <w:t>2. Trưởng ban, Phó Trưởng ban Ban Chỉ đạo định kỳ hoặc đột xuất làm việc với Ủy viên Ban Chỉ đạo, Tổ Công tác giúp việc để nghe báo cáo tình hình và chỉ đạo việc thực hiện chương trình, kế hoạch công tác của Ban Chỉ đạo.</w:t>
      </w:r>
    </w:p>
    <w:p w:rsidR="00E8709D" w:rsidRPr="00CF0545" w:rsidRDefault="00E8709D" w:rsidP="00E8709D">
      <w:pPr>
        <w:spacing w:line="276" w:lineRule="auto"/>
        <w:ind w:firstLine="720"/>
        <w:jc w:val="both"/>
        <w:rPr>
          <w:bCs/>
        </w:rPr>
      </w:pPr>
      <w:r w:rsidRPr="00CF0545">
        <w:rPr>
          <w:bCs/>
        </w:rPr>
        <w:t>3. Các Ủy viên Ban Chỉ đạo được quyền giao đơn vị đầu mối chủ trì và huy động đội ngũ cán bộ, công chức của cơ quan, đơn vị mình trong thực thi nhiệm vụ được Trưởng ban, Phó Trưởng ban Ban Chỉ đạo giao; phối hợp với Tổ Công tác giúp việc trong thực hiện nhiệm vụ; báo cáo Trưởng ban về kết quả thực hiện.</w:t>
      </w:r>
    </w:p>
    <w:p w:rsidR="00E8709D" w:rsidRPr="00CF0545" w:rsidRDefault="00E8709D" w:rsidP="00E8709D">
      <w:pPr>
        <w:spacing w:line="276" w:lineRule="auto"/>
        <w:ind w:firstLine="720"/>
        <w:jc w:val="both"/>
        <w:rPr>
          <w:bCs/>
        </w:rPr>
      </w:pPr>
      <w:r w:rsidRPr="00CF0545">
        <w:rPr>
          <w:bCs/>
        </w:rPr>
        <w:t>4. Tổ trưởng Tổ Công tác giúp việc được trưng tập các thành viên của Tổ Công tác giúp việc và huy động các chuyên gia giỏi làm việc tập trung tại Sở Thông tin và Truyền thông trong thời gian nhất định để nghiên cứu, biên tập các đề án, dự án, dự thảo văn bản quy phạm pháp luật và thực h</w:t>
      </w:r>
      <w:r>
        <w:rPr>
          <w:bCs/>
        </w:rPr>
        <w:t>iện các nhiệm vụ khác được giao liên quan đến xây dựng, phát triển Chính quyền điện tử thành phố.</w:t>
      </w:r>
    </w:p>
    <w:p w:rsidR="00E8709D" w:rsidRPr="00CF0545" w:rsidRDefault="00E8709D" w:rsidP="00E8709D">
      <w:pPr>
        <w:spacing w:line="276" w:lineRule="auto"/>
        <w:ind w:firstLine="720"/>
        <w:jc w:val="both"/>
        <w:rPr>
          <w:b/>
          <w:bCs/>
        </w:rPr>
      </w:pPr>
      <w:r w:rsidRPr="00CF0545">
        <w:rPr>
          <w:b/>
          <w:bCs/>
        </w:rPr>
        <w:t xml:space="preserve">Điều 9. Kinh phí hoạt động của Ban Chỉ đạo và Tổ </w:t>
      </w:r>
      <w:r w:rsidRPr="00CF0545">
        <w:rPr>
          <w:b/>
          <w:bCs/>
          <w:lang w:val="vi-VN"/>
        </w:rPr>
        <w:t xml:space="preserve">công tác </w:t>
      </w:r>
      <w:r w:rsidRPr="00CF0545">
        <w:rPr>
          <w:b/>
          <w:bCs/>
        </w:rPr>
        <w:t>giúp việc</w:t>
      </w:r>
    </w:p>
    <w:p w:rsidR="00E8709D" w:rsidRPr="00CF0545" w:rsidRDefault="00E8709D" w:rsidP="00E8709D">
      <w:pPr>
        <w:spacing w:line="276" w:lineRule="auto"/>
        <w:ind w:firstLine="720"/>
        <w:jc w:val="both"/>
        <w:rPr>
          <w:b/>
          <w:bCs/>
        </w:rPr>
      </w:pPr>
      <w:r w:rsidRPr="00CF0545">
        <w:rPr>
          <w:spacing w:val="-2"/>
        </w:rPr>
        <w:t>1. Kinh phí hoạt động của Ban Chỉ đạo và Tổ Công tác giúp việc được bố trí từ nguồn ngân sách thành phố hàng năm cho Sở Thông tin và Truyền thông và các nguồn kinh phí hợp pháp khác.</w:t>
      </w:r>
      <w:r w:rsidRPr="00CF0545">
        <w:rPr>
          <w:b/>
          <w:bCs/>
        </w:rPr>
        <w:t xml:space="preserve"> </w:t>
      </w:r>
    </w:p>
    <w:p w:rsidR="00E8709D" w:rsidRPr="00CF0545" w:rsidRDefault="00E8709D" w:rsidP="00E8709D">
      <w:pPr>
        <w:spacing w:line="276" w:lineRule="auto"/>
        <w:ind w:firstLine="720"/>
        <w:jc w:val="both"/>
        <w:rPr>
          <w:bCs/>
        </w:rPr>
      </w:pPr>
      <w:r w:rsidRPr="00CF0545">
        <w:rPr>
          <w:bCs/>
        </w:rPr>
        <w:lastRenderedPageBreak/>
        <w:t>2. Việc sử dụng kinh phí bảo đảm hoạt động của Ban Chỉ đạo và Tổ Công tác giúp việc theo các quy định hiện hành.</w:t>
      </w:r>
      <w:r w:rsidRPr="00CF0545">
        <w:t xml:space="preserve"> Trường hợp có phát sinh các nội dung chi đặc thù chưa có tiêu chuẩn, định mức, chế độ chi, Sở Thông tin và Truyền thông chủ trì, phối hợp với Sở Tài chính để xem xét hoặc trình cấp có thẩm quyền xem xét, quyết định.</w:t>
      </w:r>
    </w:p>
    <w:p w:rsidR="00E8709D" w:rsidRPr="00CF0545" w:rsidRDefault="00E8709D" w:rsidP="00E8709D">
      <w:pPr>
        <w:spacing w:line="276" w:lineRule="auto"/>
        <w:ind w:firstLine="720"/>
        <w:jc w:val="both"/>
      </w:pPr>
      <w:r w:rsidRPr="00CF0545">
        <w:rPr>
          <w:b/>
        </w:rPr>
        <w:t>Điều 10.</w:t>
      </w:r>
      <w:r w:rsidRPr="00CF0545">
        <w:t xml:space="preserve"> </w:t>
      </w:r>
      <w:r w:rsidRPr="00CF0545">
        <w:rPr>
          <w:b/>
        </w:rPr>
        <w:t xml:space="preserve">Trách nhiệm của người đứng đầu các </w:t>
      </w:r>
      <w:r>
        <w:rPr>
          <w:b/>
        </w:rPr>
        <w:t>s</w:t>
      </w:r>
      <w:r w:rsidRPr="00CF0545">
        <w:rPr>
          <w:b/>
        </w:rPr>
        <w:t>ở, ban, ngành, Ủy ban nhân dân các quận, huyện trong quan hệ công tác với Ban Chỉ đạo</w:t>
      </w:r>
    </w:p>
    <w:p w:rsidR="00E8709D" w:rsidRPr="00CF0545" w:rsidRDefault="00E8709D" w:rsidP="00E8709D">
      <w:pPr>
        <w:spacing w:line="276" w:lineRule="auto"/>
        <w:ind w:firstLine="720"/>
        <w:jc w:val="both"/>
      </w:pPr>
      <w:r w:rsidRPr="00CF0545">
        <w:t>1. Quán triệt các nội dung chỉ đạo của Ban Chỉ đạo để đôn đốc, triển khai thực hiện xây dựng, phát triển Chính quyền điện tử thuộc cơ quan, ngành, lĩnh vực, địa phương mình phụ trách</w:t>
      </w:r>
      <w:r w:rsidRPr="00CF0545">
        <w:rPr>
          <w:lang w:val="vi-VN"/>
        </w:rPr>
        <w:t>;</w:t>
      </w:r>
      <w:r>
        <w:t xml:space="preserve"> p</w:t>
      </w:r>
      <w:r w:rsidRPr="00CF0545">
        <w:t xml:space="preserve">hối hợp với Tổ Công tác giúp việc đề xuất, kiến nghị các cơ chế, chính sách và giải pháp thúc đẩy xây dựng, phát triển Chính quyền điện tử thành phố. </w:t>
      </w:r>
    </w:p>
    <w:p w:rsidR="00E8709D" w:rsidRPr="00CF0545" w:rsidRDefault="00E8709D" w:rsidP="00E8709D">
      <w:pPr>
        <w:spacing w:line="276" w:lineRule="auto"/>
        <w:ind w:firstLine="720"/>
        <w:jc w:val="both"/>
        <w:rPr>
          <w:spacing w:val="-2"/>
          <w:lang w:val="vi-VN"/>
        </w:rPr>
      </w:pPr>
      <w:r w:rsidRPr="00CF0545">
        <w:rPr>
          <w:spacing w:val="-2"/>
        </w:rPr>
        <w:t>2. Chỉ đạo tổ chức triển khai các nhiệm vụ về xây dựng, phát triển Chính quyền điện tử thành phố thuộc cơ quan, ngành, lĩnh vực, địa phương mình phụ trách</w:t>
      </w:r>
      <w:r w:rsidRPr="00CF0545">
        <w:rPr>
          <w:spacing w:val="-2"/>
          <w:lang w:val="vi-VN"/>
        </w:rPr>
        <w:t>;</w:t>
      </w:r>
      <w:r w:rsidRPr="00CF0545">
        <w:rPr>
          <w:spacing w:val="-2"/>
        </w:rPr>
        <w:t xml:space="preserve"> </w:t>
      </w:r>
      <w:r>
        <w:t>c</w:t>
      </w:r>
      <w:r w:rsidRPr="00CF0545">
        <w:t xml:space="preserve">hỉ đạo các đơn vị trực thuộc phối hợp chặt chẽ với Tổ Công tác giúp việc </w:t>
      </w:r>
      <w:r w:rsidRPr="00CF0545">
        <w:rPr>
          <w:lang w:val="vi-VN"/>
        </w:rPr>
        <w:t>trong quá trình triển khai</w:t>
      </w:r>
      <w:r w:rsidRPr="00CF0545">
        <w:t xml:space="preserve"> nhiệm vụ</w:t>
      </w:r>
      <w:r w:rsidRPr="00CF0545">
        <w:rPr>
          <w:lang w:val="vi-VN"/>
        </w:rPr>
        <w:t xml:space="preserve">; </w:t>
      </w:r>
      <w:r>
        <w:rPr>
          <w:spacing w:val="-2"/>
        </w:rPr>
        <w:t>c</w:t>
      </w:r>
      <w:r w:rsidRPr="00CF0545">
        <w:rPr>
          <w:spacing w:val="-2"/>
        </w:rPr>
        <w:t xml:space="preserve">hịu trách nhiệm trước </w:t>
      </w:r>
      <w:r w:rsidRPr="00CF0545">
        <w:rPr>
          <w:spacing w:val="-2"/>
          <w:lang w:val="vi-VN"/>
        </w:rPr>
        <w:t xml:space="preserve">Ban Chỉ đạo, </w:t>
      </w:r>
      <w:r w:rsidRPr="00CF0545">
        <w:rPr>
          <w:spacing w:val="-2"/>
        </w:rPr>
        <w:t>Ủy ban nhân dân thành phố, Chủ tịch Ủy ban nhân dân thành phố về việ</w:t>
      </w:r>
      <w:r>
        <w:rPr>
          <w:spacing w:val="-2"/>
        </w:rPr>
        <w:t>c thực hiện nhiệm vụ được giao.</w:t>
      </w:r>
    </w:p>
    <w:p w:rsidR="00E8709D" w:rsidRPr="00CF0545" w:rsidRDefault="00E8709D" w:rsidP="00E8709D">
      <w:pPr>
        <w:spacing w:line="276" w:lineRule="auto"/>
        <w:ind w:firstLine="720"/>
        <w:jc w:val="both"/>
        <w:rPr>
          <w:lang w:val="vi-VN"/>
        </w:rPr>
      </w:pPr>
      <w:r w:rsidRPr="00CF0545">
        <w:rPr>
          <w:spacing w:val="-2"/>
          <w:lang w:val="vi-VN"/>
        </w:rPr>
        <w:t>3. T</w:t>
      </w:r>
      <w:r w:rsidRPr="00CF0545">
        <w:rPr>
          <w:spacing w:val="-2"/>
        </w:rPr>
        <w:t>hực hiện chế độ thông tin, báo cáo theo quy định và yêu cầu của Ban Chỉ đạo.</w:t>
      </w:r>
    </w:p>
    <w:p w:rsidR="00E8709D" w:rsidRPr="00CF0545" w:rsidRDefault="00E8709D" w:rsidP="00E8709D">
      <w:pPr>
        <w:spacing w:line="276" w:lineRule="auto"/>
        <w:jc w:val="center"/>
      </w:pPr>
      <w:r w:rsidRPr="00CF0545">
        <w:rPr>
          <w:b/>
          <w:bCs/>
        </w:rPr>
        <w:t>Chương IV</w:t>
      </w:r>
    </w:p>
    <w:p w:rsidR="00E8709D" w:rsidRDefault="00E8709D" w:rsidP="00E8709D">
      <w:pPr>
        <w:spacing w:line="276" w:lineRule="auto"/>
        <w:jc w:val="center"/>
        <w:rPr>
          <w:b/>
          <w:bCs/>
        </w:rPr>
      </w:pPr>
      <w:r w:rsidRPr="00CF0545">
        <w:rPr>
          <w:b/>
          <w:bCs/>
        </w:rPr>
        <w:t>TỔ CHỨC THỰC HIỆN</w:t>
      </w:r>
    </w:p>
    <w:p w:rsidR="00E8709D" w:rsidRPr="00CF0545" w:rsidRDefault="00E8709D" w:rsidP="00E8709D">
      <w:pPr>
        <w:spacing w:line="276" w:lineRule="auto"/>
        <w:jc w:val="center"/>
        <w:rPr>
          <w:b/>
          <w:bCs/>
        </w:rPr>
      </w:pPr>
    </w:p>
    <w:p w:rsidR="00E8709D" w:rsidRPr="00CF0545" w:rsidRDefault="00E8709D" w:rsidP="00E8709D">
      <w:pPr>
        <w:spacing w:line="276" w:lineRule="auto"/>
        <w:ind w:firstLine="720"/>
        <w:jc w:val="both"/>
        <w:rPr>
          <w:b/>
          <w:bCs/>
        </w:rPr>
      </w:pPr>
      <w:r w:rsidRPr="00CF0545">
        <w:rPr>
          <w:b/>
          <w:bCs/>
        </w:rPr>
        <w:t>Điều 11. Tổ chức thực hiện</w:t>
      </w:r>
    </w:p>
    <w:p w:rsidR="00E8709D" w:rsidRPr="00CF0545" w:rsidRDefault="00E8709D" w:rsidP="00E8709D">
      <w:pPr>
        <w:spacing w:line="276" w:lineRule="auto"/>
        <w:ind w:firstLine="720"/>
        <w:jc w:val="both"/>
      </w:pPr>
      <w:r w:rsidRPr="00CF0545">
        <w:t>1. Trưởng ban Ban Chỉ đạo có trách nhiệm tổ chức, chỉ đạo các thành viên và Tổ Công tác giúp việc Ban Chỉ đạo thực hiện Quy chế này.</w:t>
      </w:r>
    </w:p>
    <w:p w:rsidR="00E8709D" w:rsidRPr="00CF0545" w:rsidRDefault="00E8709D" w:rsidP="00E8709D">
      <w:pPr>
        <w:spacing w:line="276" w:lineRule="auto"/>
        <w:ind w:firstLine="720"/>
        <w:jc w:val="both"/>
      </w:pPr>
      <w:r w:rsidRPr="00CF0545">
        <w:rPr>
          <w:bCs/>
        </w:rPr>
        <w:t>2</w:t>
      </w:r>
      <w:r w:rsidRPr="00F63136">
        <w:rPr>
          <w:bCs/>
        </w:rPr>
        <w:t>.</w:t>
      </w:r>
      <w:r w:rsidRPr="00CF0545">
        <w:rPr>
          <w:b/>
          <w:bCs/>
        </w:rPr>
        <w:t xml:space="preserve"> </w:t>
      </w:r>
      <w:r w:rsidRPr="00CF0545">
        <w:t xml:space="preserve">Trong quá trình thực hiện Quy chế này, nếu có vấn đề phát sinh hoặc cần sửa đổi, bổ sung, Tổ Công tác giúp việc trình Trưởng ban Ban Chỉ đạo xem xét, </w:t>
      </w:r>
      <w:r w:rsidRPr="00CF0545">
        <w:rPr>
          <w:lang w:val="vi-VN"/>
        </w:rPr>
        <w:t>quyết định</w:t>
      </w:r>
      <w:r w:rsidRPr="00CF0545">
        <w:t>./.</w:t>
      </w:r>
    </w:p>
    <w:p w:rsidR="00E8709D" w:rsidRPr="00CF0545" w:rsidRDefault="00E8709D" w:rsidP="00E8709D">
      <w:pPr>
        <w:spacing w:before="60" w:after="60" w:line="360" w:lineRule="exact"/>
        <w:ind w:firstLine="720"/>
        <w:jc w:val="both"/>
      </w:pPr>
    </w:p>
    <w:tbl>
      <w:tblPr>
        <w:tblW w:w="9322" w:type="dxa"/>
        <w:tblLook w:val="04A0" w:firstRow="1" w:lastRow="0" w:firstColumn="1" w:lastColumn="0" w:noHBand="0" w:noVBand="1"/>
      </w:tblPr>
      <w:tblGrid>
        <w:gridCol w:w="3652"/>
        <w:gridCol w:w="5670"/>
      </w:tblGrid>
      <w:tr w:rsidR="00E8709D" w:rsidRPr="00CF0545" w:rsidTr="00225C6E">
        <w:trPr>
          <w:trHeight w:val="2542"/>
        </w:trPr>
        <w:tc>
          <w:tcPr>
            <w:tcW w:w="3652" w:type="dxa"/>
          </w:tcPr>
          <w:p w:rsidR="00E8709D" w:rsidRPr="00CF0545" w:rsidRDefault="00E8709D" w:rsidP="00225C6E">
            <w:pPr>
              <w:spacing w:before="120"/>
              <w:rPr>
                <w:rFonts w:eastAsia="Calibri"/>
                <w:szCs w:val="22"/>
              </w:rPr>
            </w:pPr>
            <w:r w:rsidRPr="00CF0545">
              <w:rPr>
                <w:rFonts w:eastAsia="Calibri"/>
                <w:szCs w:val="22"/>
              </w:rPr>
              <w:t xml:space="preserve">                                                              </w:t>
            </w:r>
          </w:p>
        </w:tc>
        <w:tc>
          <w:tcPr>
            <w:tcW w:w="5670" w:type="dxa"/>
          </w:tcPr>
          <w:p w:rsidR="00E8709D" w:rsidRPr="00CF0545" w:rsidRDefault="00E8709D" w:rsidP="00225C6E">
            <w:pPr>
              <w:jc w:val="center"/>
              <w:rPr>
                <w:rFonts w:eastAsia="Calibri"/>
                <w:b/>
                <w:bCs/>
              </w:rPr>
            </w:pPr>
            <w:r w:rsidRPr="00CF0545">
              <w:rPr>
                <w:rFonts w:eastAsia="Calibri"/>
                <w:b/>
                <w:bCs/>
              </w:rPr>
              <w:t>TRƯỞNG BAN</w:t>
            </w:r>
          </w:p>
          <w:p w:rsidR="00E8709D" w:rsidRPr="00CF0545" w:rsidRDefault="00E8709D" w:rsidP="00225C6E">
            <w:pPr>
              <w:jc w:val="center"/>
              <w:rPr>
                <w:rFonts w:eastAsia="Calibri"/>
                <w:b/>
                <w:bCs/>
              </w:rPr>
            </w:pPr>
          </w:p>
          <w:p w:rsidR="00E8709D" w:rsidRPr="00CF0545" w:rsidRDefault="00E8709D" w:rsidP="00225C6E">
            <w:pPr>
              <w:jc w:val="center"/>
              <w:rPr>
                <w:rFonts w:eastAsia="Calibri"/>
                <w:b/>
                <w:bCs/>
              </w:rPr>
            </w:pPr>
          </w:p>
          <w:p w:rsidR="00E8709D" w:rsidRPr="00CF0545" w:rsidRDefault="00E8709D" w:rsidP="00225C6E">
            <w:pPr>
              <w:jc w:val="center"/>
              <w:rPr>
                <w:rFonts w:eastAsia="Calibri"/>
                <w:b/>
                <w:bCs/>
              </w:rPr>
            </w:pPr>
          </w:p>
          <w:p w:rsidR="00E8709D" w:rsidRPr="00CF0545" w:rsidRDefault="00E8709D" w:rsidP="00225C6E">
            <w:pPr>
              <w:jc w:val="center"/>
              <w:rPr>
                <w:rFonts w:eastAsia="Calibri"/>
                <w:b/>
                <w:bCs/>
              </w:rPr>
            </w:pPr>
          </w:p>
          <w:p w:rsidR="00E8709D" w:rsidRPr="00CF0545" w:rsidRDefault="00E8709D" w:rsidP="00225C6E">
            <w:pPr>
              <w:jc w:val="center"/>
              <w:rPr>
                <w:rFonts w:eastAsia="Calibri"/>
                <w:b/>
                <w:bCs/>
              </w:rPr>
            </w:pPr>
          </w:p>
          <w:p w:rsidR="00E8709D" w:rsidRPr="00CF0545" w:rsidRDefault="00E8709D" w:rsidP="00225C6E">
            <w:pPr>
              <w:jc w:val="center"/>
              <w:rPr>
                <w:rFonts w:eastAsia="Calibri"/>
                <w:b/>
                <w:bCs/>
              </w:rPr>
            </w:pPr>
            <w:r w:rsidRPr="00CF0545">
              <w:rPr>
                <w:rFonts w:eastAsia="Calibri"/>
                <w:b/>
                <w:bCs/>
              </w:rPr>
              <w:t xml:space="preserve">CHỦ TỊCH UBND THÀNH PHỐ </w:t>
            </w:r>
          </w:p>
          <w:p w:rsidR="00E8709D" w:rsidRPr="00CF0545" w:rsidRDefault="00E8709D" w:rsidP="00225C6E">
            <w:pPr>
              <w:jc w:val="center"/>
              <w:rPr>
                <w:rFonts w:eastAsia="Calibri"/>
                <w:b/>
                <w:bCs/>
              </w:rPr>
            </w:pPr>
            <w:r w:rsidRPr="00CF0545">
              <w:rPr>
                <w:rFonts w:eastAsia="Calibri"/>
                <w:b/>
                <w:bCs/>
              </w:rPr>
              <w:t>Nguyễn Văn Tùng</w:t>
            </w:r>
          </w:p>
        </w:tc>
      </w:tr>
    </w:tbl>
    <w:p w:rsidR="00E8709D" w:rsidRPr="00CF0545" w:rsidRDefault="00E8709D" w:rsidP="00E8709D">
      <w:pPr>
        <w:spacing w:before="120" w:after="120" w:line="276" w:lineRule="auto"/>
        <w:ind w:firstLine="709"/>
        <w:jc w:val="both"/>
        <w:rPr>
          <w:sz w:val="2"/>
        </w:rPr>
      </w:pPr>
    </w:p>
    <w:p w:rsidR="005F7FED" w:rsidRPr="00CF0545" w:rsidRDefault="005F7FED" w:rsidP="004A5669">
      <w:pPr>
        <w:spacing w:before="120" w:after="120" w:line="276" w:lineRule="auto"/>
        <w:ind w:firstLine="709"/>
        <w:jc w:val="both"/>
        <w:rPr>
          <w:sz w:val="2"/>
        </w:rPr>
      </w:pPr>
      <w:bookmarkStart w:id="0" w:name="_GoBack"/>
      <w:bookmarkEnd w:id="0"/>
    </w:p>
    <w:sectPr w:rsidR="005F7FED" w:rsidRPr="00CF0545" w:rsidSect="006D07AC">
      <w:footerReference w:type="default" r:id="rId10"/>
      <w:footerReference w:type="first" r:id="rId11"/>
      <w:pgSz w:w="11909" w:h="16834" w:code="9"/>
      <w:pgMar w:top="1134" w:right="1134" w:bottom="1134" w:left="1701" w:header="567" w:footer="0" w:gutter="0"/>
      <w:cols w:space="60"/>
      <w:noEndnote/>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49F4" w:rsidRDefault="004D49F4">
      <w:r>
        <w:separator/>
      </w:r>
    </w:p>
  </w:endnote>
  <w:endnote w:type="continuationSeparator" w:id="0">
    <w:p w:rsidR="004D49F4" w:rsidRDefault="004D49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nTimeH">
    <w:altName w:val="Courier New"/>
    <w:panose1 w:val="020B7200000000000000"/>
    <w:charset w:val="00"/>
    <w:family w:val="swiss"/>
    <w:pitch w:val="variable"/>
    <w:sig w:usb0="00000007" w:usb1="00000000" w:usb2="00000000" w:usb3="00000000" w:csb0="00000013" w:csb1="00000000"/>
  </w:font>
  <w:font w:name="Verdana">
    <w:panose1 w:val="020B0604030504040204"/>
    <w:charset w:val="00"/>
    <w:family w:val="swiss"/>
    <w:pitch w:val="variable"/>
    <w:sig w:usb0="A00006FF" w:usb1="4000205B" w:usb2="00000010" w:usb3="00000000" w:csb0="0000019F" w:csb1="00000000"/>
  </w:font>
  <w:font w:name=".VnTime">
    <w:altName w:val="Courier New"/>
    <w:panose1 w:val="020B72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6517180"/>
      <w:docPartObj>
        <w:docPartGallery w:val="Page Numbers (Bottom of Page)"/>
        <w:docPartUnique/>
      </w:docPartObj>
    </w:sdtPr>
    <w:sdtEndPr/>
    <w:sdtContent>
      <w:p w:rsidR="00227F4C" w:rsidRDefault="00E8412D">
        <w:pPr>
          <w:pStyle w:val="Footer"/>
          <w:jc w:val="right"/>
        </w:pPr>
        <w:r>
          <w:fldChar w:fldCharType="begin"/>
        </w:r>
        <w:r>
          <w:instrText xml:space="preserve"> PAGE   \* MERGEFORMAT </w:instrText>
        </w:r>
        <w:r>
          <w:fldChar w:fldCharType="separate"/>
        </w:r>
        <w:r w:rsidR="00EC0AB0">
          <w:rPr>
            <w:noProof/>
          </w:rPr>
          <w:t>7</w:t>
        </w:r>
        <w:r>
          <w:rPr>
            <w:noProof/>
          </w:rPr>
          <w:fldChar w:fldCharType="end"/>
        </w:r>
      </w:p>
    </w:sdtContent>
  </w:sdt>
  <w:p w:rsidR="00227F4C" w:rsidRDefault="00227F4C">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7F4C" w:rsidRDefault="00227F4C" w:rsidP="00227F4C">
    <w:pPr>
      <w:pStyle w:val="Footer"/>
      <w:jc w:val="center"/>
    </w:pPr>
  </w:p>
  <w:p w:rsidR="00227F4C" w:rsidRDefault="00227F4C">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80505740"/>
      <w:docPartObj>
        <w:docPartGallery w:val="Page Numbers (Bottom of Page)"/>
        <w:docPartUnique/>
      </w:docPartObj>
    </w:sdtPr>
    <w:sdtEndPr/>
    <w:sdtContent>
      <w:p w:rsidR="00227F4C" w:rsidRDefault="00E8412D">
        <w:pPr>
          <w:pStyle w:val="Footer"/>
          <w:jc w:val="right"/>
        </w:pPr>
        <w:r>
          <w:fldChar w:fldCharType="begin"/>
        </w:r>
        <w:r>
          <w:instrText xml:space="preserve"> PAGE   \* MERGEFORMAT </w:instrText>
        </w:r>
        <w:r>
          <w:fldChar w:fldCharType="separate"/>
        </w:r>
        <w:r w:rsidR="00E8709D">
          <w:rPr>
            <w:noProof/>
          </w:rPr>
          <w:t>6</w:t>
        </w:r>
        <w:r>
          <w:rPr>
            <w:noProof/>
          </w:rPr>
          <w:fldChar w:fldCharType="end"/>
        </w:r>
      </w:p>
    </w:sdtContent>
  </w:sdt>
  <w:p w:rsidR="00227F4C" w:rsidRDefault="00227F4C">
    <w:pPr>
      <w:pStyle w:val="Foote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7F4C" w:rsidRDefault="00227F4C" w:rsidP="00227F4C">
    <w:pPr>
      <w:pStyle w:val="Footer"/>
      <w:jc w:val="center"/>
    </w:pPr>
  </w:p>
  <w:p w:rsidR="00227F4C" w:rsidRDefault="00227F4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49F4" w:rsidRDefault="004D49F4">
      <w:r>
        <w:separator/>
      </w:r>
    </w:p>
  </w:footnote>
  <w:footnote w:type="continuationSeparator" w:id="0">
    <w:p w:rsidR="004D49F4" w:rsidRDefault="004D49F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8607062"/>
    <w:multiLevelType w:val="hybridMultilevel"/>
    <w:tmpl w:val="EEDC16FE"/>
    <w:lvl w:ilvl="0" w:tplc="9614EBD6">
      <w:start w:val="1"/>
      <w:numFmt w:val="decimal"/>
      <w:lvlText w:val="%1."/>
      <w:lvlJc w:val="left"/>
      <w:pPr>
        <w:tabs>
          <w:tab w:val="num" w:pos="1014"/>
        </w:tabs>
        <w:ind w:left="1014" w:hanging="360"/>
      </w:pPr>
      <w:rPr>
        <w:rFonts w:hint="default"/>
      </w:rPr>
    </w:lvl>
    <w:lvl w:ilvl="1" w:tplc="04090019" w:tentative="1">
      <w:start w:val="1"/>
      <w:numFmt w:val="lowerLetter"/>
      <w:lvlText w:val="%2."/>
      <w:lvlJc w:val="left"/>
      <w:pPr>
        <w:tabs>
          <w:tab w:val="num" w:pos="1734"/>
        </w:tabs>
        <w:ind w:left="1734" w:hanging="360"/>
      </w:pPr>
    </w:lvl>
    <w:lvl w:ilvl="2" w:tplc="0409001B" w:tentative="1">
      <w:start w:val="1"/>
      <w:numFmt w:val="lowerRoman"/>
      <w:lvlText w:val="%3."/>
      <w:lvlJc w:val="right"/>
      <w:pPr>
        <w:tabs>
          <w:tab w:val="num" w:pos="2454"/>
        </w:tabs>
        <w:ind w:left="2454" w:hanging="180"/>
      </w:pPr>
    </w:lvl>
    <w:lvl w:ilvl="3" w:tplc="0409000F" w:tentative="1">
      <w:start w:val="1"/>
      <w:numFmt w:val="decimal"/>
      <w:lvlText w:val="%4."/>
      <w:lvlJc w:val="left"/>
      <w:pPr>
        <w:tabs>
          <w:tab w:val="num" w:pos="3174"/>
        </w:tabs>
        <w:ind w:left="3174" w:hanging="360"/>
      </w:pPr>
    </w:lvl>
    <w:lvl w:ilvl="4" w:tplc="04090019" w:tentative="1">
      <w:start w:val="1"/>
      <w:numFmt w:val="lowerLetter"/>
      <w:lvlText w:val="%5."/>
      <w:lvlJc w:val="left"/>
      <w:pPr>
        <w:tabs>
          <w:tab w:val="num" w:pos="3894"/>
        </w:tabs>
        <w:ind w:left="3894" w:hanging="360"/>
      </w:pPr>
    </w:lvl>
    <w:lvl w:ilvl="5" w:tplc="0409001B" w:tentative="1">
      <w:start w:val="1"/>
      <w:numFmt w:val="lowerRoman"/>
      <w:lvlText w:val="%6."/>
      <w:lvlJc w:val="right"/>
      <w:pPr>
        <w:tabs>
          <w:tab w:val="num" w:pos="4614"/>
        </w:tabs>
        <w:ind w:left="4614" w:hanging="180"/>
      </w:pPr>
    </w:lvl>
    <w:lvl w:ilvl="6" w:tplc="0409000F" w:tentative="1">
      <w:start w:val="1"/>
      <w:numFmt w:val="decimal"/>
      <w:lvlText w:val="%7."/>
      <w:lvlJc w:val="left"/>
      <w:pPr>
        <w:tabs>
          <w:tab w:val="num" w:pos="5334"/>
        </w:tabs>
        <w:ind w:left="5334" w:hanging="360"/>
      </w:pPr>
    </w:lvl>
    <w:lvl w:ilvl="7" w:tplc="04090019" w:tentative="1">
      <w:start w:val="1"/>
      <w:numFmt w:val="lowerLetter"/>
      <w:lvlText w:val="%8."/>
      <w:lvlJc w:val="left"/>
      <w:pPr>
        <w:tabs>
          <w:tab w:val="num" w:pos="6054"/>
        </w:tabs>
        <w:ind w:left="6054" w:hanging="360"/>
      </w:pPr>
    </w:lvl>
    <w:lvl w:ilvl="8" w:tplc="0409001B" w:tentative="1">
      <w:start w:val="1"/>
      <w:numFmt w:val="lowerRoman"/>
      <w:lvlText w:val="%9."/>
      <w:lvlJc w:val="right"/>
      <w:pPr>
        <w:tabs>
          <w:tab w:val="num" w:pos="6774"/>
        </w:tabs>
        <w:ind w:left="6774" w:hanging="180"/>
      </w:pPr>
    </w:lvl>
  </w:abstractNum>
  <w:abstractNum w:abstractNumId="1" w15:restartNumberingAfterBreak="0">
    <w:nsid w:val="7C046719"/>
    <w:multiLevelType w:val="hybridMultilevel"/>
    <w:tmpl w:val="086C5DD8"/>
    <w:lvl w:ilvl="0" w:tplc="ABBE3BF2">
      <w:start w:val="1"/>
      <w:numFmt w:val="decimal"/>
      <w:lvlText w:val="%1."/>
      <w:lvlJc w:val="left"/>
      <w:pPr>
        <w:ind w:left="904" w:hanging="360"/>
      </w:pPr>
      <w:rPr>
        <w:rFonts w:hint="default"/>
      </w:rPr>
    </w:lvl>
    <w:lvl w:ilvl="1" w:tplc="04090019" w:tentative="1">
      <w:start w:val="1"/>
      <w:numFmt w:val="lowerLetter"/>
      <w:lvlText w:val="%2."/>
      <w:lvlJc w:val="left"/>
      <w:pPr>
        <w:ind w:left="1624" w:hanging="360"/>
      </w:pPr>
    </w:lvl>
    <w:lvl w:ilvl="2" w:tplc="0409001B" w:tentative="1">
      <w:start w:val="1"/>
      <w:numFmt w:val="lowerRoman"/>
      <w:lvlText w:val="%3."/>
      <w:lvlJc w:val="right"/>
      <w:pPr>
        <w:ind w:left="2344" w:hanging="180"/>
      </w:pPr>
    </w:lvl>
    <w:lvl w:ilvl="3" w:tplc="0409000F" w:tentative="1">
      <w:start w:val="1"/>
      <w:numFmt w:val="decimal"/>
      <w:lvlText w:val="%4."/>
      <w:lvlJc w:val="left"/>
      <w:pPr>
        <w:ind w:left="3064" w:hanging="360"/>
      </w:pPr>
    </w:lvl>
    <w:lvl w:ilvl="4" w:tplc="04090019" w:tentative="1">
      <w:start w:val="1"/>
      <w:numFmt w:val="lowerLetter"/>
      <w:lvlText w:val="%5."/>
      <w:lvlJc w:val="left"/>
      <w:pPr>
        <w:ind w:left="3784" w:hanging="360"/>
      </w:pPr>
    </w:lvl>
    <w:lvl w:ilvl="5" w:tplc="0409001B" w:tentative="1">
      <w:start w:val="1"/>
      <w:numFmt w:val="lowerRoman"/>
      <w:lvlText w:val="%6."/>
      <w:lvlJc w:val="right"/>
      <w:pPr>
        <w:ind w:left="4504" w:hanging="180"/>
      </w:pPr>
    </w:lvl>
    <w:lvl w:ilvl="6" w:tplc="0409000F" w:tentative="1">
      <w:start w:val="1"/>
      <w:numFmt w:val="decimal"/>
      <w:lvlText w:val="%7."/>
      <w:lvlJc w:val="left"/>
      <w:pPr>
        <w:ind w:left="5224" w:hanging="360"/>
      </w:pPr>
    </w:lvl>
    <w:lvl w:ilvl="7" w:tplc="04090019" w:tentative="1">
      <w:start w:val="1"/>
      <w:numFmt w:val="lowerLetter"/>
      <w:lvlText w:val="%8."/>
      <w:lvlJc w:val="left"/>
      <w:pPr>
        <w:ind w:left="5944" w:hanging="360"/>
      </w:pPr>
    </w:lvl>
    <w:lvl w:ilvl="8" w:tplc="0409001B" w:tentative="1">
      <w:start w:val="1"/>
      <w:numFmt w:val="lowerRoman"/>
      <w:lvlText w:val="%9."/>
      <w:lvlJc w:val="right"/>
      <w:pPr>
        <w:ind w:left="6664"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4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2835"/>
    <w:rsid w:val="00017FDD"/>
    <w:rsid w:val="00020088"/>
    <w:rsid w:val="00027938"/>
    <w:rsid w:val="00037A0C"/>
    <w:rsid w:val="00064AAB"/>
    <w:rsid w:val="00072D61"/>
    <w:rsid w:val="00080C26"/>
    <w:rsid w:val="000867AD"/>
    <w:rsid w:val="000C3837"/>
    <w:rsid w:val="000C3CF0"/>
    <w:rsid w:val="000C4BA4"/>
    <w:rsid w:val="000D376E"/>
    <w:rsid w:val="000E03D2"/>
    <w:rsid w:val="000E11C1"/>
    <w:rsid w:val="000E2C77"/>
    <w:rsid w:val="000E6A42"/>
    <w:rsid w:val="000F0062"/>
    <w:rsid w:val="0010352E"/>
    <w:rsid w:val="00120079"/>
    <w:rsid w:val="00141EF0"/>
    <w:rsid w:val="0014586A"/>
    <w:rsid w:val="00160F76"/>
    <w:rsid w:val="00170243"/>
    <w:rsid w:val="00181210"/>
    <w:rsid w:val="0019119B"/>
    <w:rsid w:val="001923B8"/>
    <w:rsid w:val="00192A19"/>
    <w:rsid w:val="00197FE0"/>
    <w:rsid w:val="001A7A18"/>
    <w:rsid w:val="001B0C15"/>
    <w:rsid w:val="001C5D39"/>
    <w:rsid w:val="001C6922"/>
    <w:rsid w:val="001D14F4"/>
    <w:rsid w:val="001D1DC8"/>
    <w:rsid w:val="001E0738"/>
    <w:rsid w:val="001E73FE"/>
    <w:rsid w:val="00212133"/>
    <w:rsid w:val="00227F4C"/>
    <w:rsid w:val="00230D80"/>
    <w:rsid w:val="0024190A"/>
    <w:rsid w:val="00245A34"/>
    <w:rsid w:val="002506EB"/>
    <w:rsid w:val="00262A30"/>
    <w:rsid w:val="00262F94"/>
    <w:rsid w:val="00263E8F"/>
    <w:rsid w:val="00265473"/>
    <w:rsid w:val="00266416"/>
    <w:rsid w:val="0027051E"/>
    <w:rsid w:val="0027212D"/>
    <w:rsid w:val="002822EC"/>
    <w:rsid w:val="00286DA9"/>
    <w:rsid w:val="00287100"/>
    <w:rsid w:val="002872EA"/>
    <w:rsid w:val="00290771"/>
    <w:rsid w:val="0029376D"/>
    <w:rsid w:val="002A63EF"/>
    <w:rsid w:val="002B645A"/>
    <w:rsid w:val="002C33FC"/>
    <w:rsid w:val="002C6599"/>
    <w:rsid w:val="002F1738"/>
    <w:rsid w:val="002F5B72"/>
    <w:rsid w:val="002F6742"/>
    <w:rsid w:val="003022DB"/>
    <w:rsid w:val="00312675"/>
    <w:rsid w:val="00312FD5"/>
    <w:rsid w:val="00326945"/>
    <w:rsid w:val="00345668"/>
    <w:rsid w:val="00351AC5"/>
    <w:rsid w:val="00367F7C"/>
    <w:rsid w:val="00381433"/>
    <w:rsid w:val="003901CD"/>
    <w:rsid w:val="003973CE"/>
    <w:rsid w:val="003B3524"/>
    <w:rsid w:val="003B5DDC"/>
    <w:rsid w:val="003C07A6"/>
    <w:rsid w:val="003C110F"/>
    <w:rsid w:val="003D36EB"/>
    <w:rsid w:val="003E21C5"/>
    <w:rsid w:val="003E28EC"/>
    <w:rsid w:val="003F0586"/>
    <w:rsid w:val="0040003E"/>
    <w:rsid w:val="0040766E"/>
    <w:rsid w:val="004160A8"/>
    <w:rsid w:val="00417084"/>
    <w:rsid w:val="00435233"/>
    <w:rsid w:val="00452DDA"/>
    <w:rsid w:val="00460EC0"/>
    <w:rsid w:val="004621D5"/>
    <w:rsid w:val="004625F3"/>
    <w:rsid w:val="0048688D"/>
    <w:rsid w:val="00491836"/>
    <w:rsid w:val="004A5669"/>
    <w:rsid w:val="004B2CFC"/>
    <w:rsid w:val="004B6E8B"/>
    <w:rsid w:val="004C0522"/>
    <w:rsid w:val="004C0532"/>
    <w:rsid w:val="004D0BE3"/>
    <w:rsid w:val="004D49F4"/>
    <w:rsid w:val="004D631C"/>
    <w:rsid w:val="004D6CF5"/>
    <w:rsid w:val="004D7ACF"/>
    <w:rsid w:val="004E455C"/>
    <w:rsid w:val="004F0DBB"/>
    <w:rsid w:val="005103A1"/>
    <w:rsid w:val="00513E46"/>
    <w:rsid w:val="005204AC"/>
    <w:rsid w:val="0052186C"/>
    <w:rsid w:val="00524715"/>
    <w:rsid w:val="0053395E"/>
    <w:rsid w:val="0053424F"/>
    <w:rsid w:val="0053588C"/>
    <w:rsid w:val="00540DD3"/>
    <w:rsid w:val="00543FE2"/>
    <w:rsid w:val="00547ADB"/>
    <w:rsid w:val="00550F0B"/>
    <w:rsid w:val="00556CF6"/>
    <w:rsid w:val="00557821"/>
    <w:rsid w:val="005670A2"/>
    <w:rsid w:val="00580DE1"/>
    <w:rsid w:val="005A3697"/>
    <w:rsid w:val="005B4C42"/>
    <w:rsid w:val="005B6A67"/>
    <w:rsid w:val="005C061A"/>
    <w:rsid w:val="005C0D19"/>
    <w:rsid w:val="005D2484"/>
    <w:rsid w:val="005D4BE8"/>
    <w:rsid w:val="005E28C4"/>
    <w:rsid w:val="005E2BCF"/>
    <w:rsid w:val="005F1217"/>
    <w:rsid w:val="005F3011"/>
    <w:rsid w:val="005F4102"/>
    <w:rsid w:val="005F7FED"/>
    <w:rsid w:val="00604A0C"/>
    <w:rsid w:val="00610D34"/>
    <w:rsid w:val="0063426E"/>
    <w:rsid w:val="006355BA"/>
    <w:rsid w:val="0065427E"/>
    <w:rsid w:val="006625A6"/>
    <w:rsid w:val="006641DB"/>
    <w:rsid w:val="0067404D"/>
    <w:rsid w:val="006771F0"/>
    <w:rsid w:val="0069749D"/>
    <w:rsid w:val="006A1CA5"/>
    <w:rsid w:val="006A544D"/>
    <w:rsid w:val="006B0E42"/>
    <w:rsid w:val="006B2F40"/>
    <w:rsid w:val="006B69F8"/>
    <w:rsid w:val="006B790A"/>
    <w:rsid w:val="006C5FFF"/>
    <w:rsid w:val="006C692C"/>
    <w:rsid w:val="006D07AC"/>
    <w:rsid w:val="006E40F8"/>
    <w:rsid w:val="00700C04"/>
    <w:rsid w:val="00701AFA"/>
    <w:rsid w:val="00715895"/>
    <w:rsid w:val="00724576"/>
    <w:rsid w:val="00734FA0"/>
    <w:rsid w:val="007366C5"/>
    <w:rsid w:val="0074198C"/>
    <w:rsid w:val="007531D5"/>
    <w:rsid w:val="00753B5B"/>
    <w:rsid w:val="00757024"/>
    <w:rsid w:val="007612D6"/>
    <w:rsid w:val="0076675A"/>
    <w:rsid w:val="0077221B"/>
    <w:rsid w:val="00772EB3"/>
    <w:rsid w:val="00773DA9"/>
    <w:rsid w:val="00782CCD"/>
    <w:rsid w:val="00796D0D"/>
    <w:rsid w:val="007A3C35"/>
    <w:rsid w:val="007A5643"/>
    <w:rsid w:val="007D0D5F"/>
    <w:rsid w:val="007E2A81"/>
    <w:rsid w:val="007E6FC1"/>
    <w:rsid w:val="007F3B3D"/>
    <w:rsid w:val="0080193E"/>
    <w:rsid w:val="0080305B"/>
    <w:rsid w:val="00813FF3"/>
    <w:rsid w:val="008165A6"/>
    <w:rsid w:val="00827C77"/>
    <w:rsid w:val="00834FB4"/>
    <w:rsid w:val="00842D13"/>
    <w:rsid w:val="00843B62"/>
    <w:rsid w:val="00843E4D"/>
    <w:rsid w:val="00851D91"/>
    <w:rsid w:val="00867651"/>
    <w:rsid w:val="00876331"/>
    <w:rsid w:val="00883194"/>
    <w:rsid w:val="008A2B8C"/>
    <w:rsid w:val="008A339A"/>
    <w:rsid w:val="008C2BFE"/>
    <w:rsid w:val="008D24F9"/>
    <w:rsid w:val="008E4A37"/>
    <w:rsid w:val="008E5F51"/>
    <w:rsid w:val="008E66EC"/>
    <w:rsid w:val="008F247D"/>
    <w:rsid w:val="00904797"/>
    <w:rsid w:val="00916092"/>
    <w:rsid w:val="009258F8"/>
    <w:rsid w:val="00927B4D"/>
    <w:rsid w:val="009505F2"/>
    <w:rsid w:val="00963C46"/>
    <w:rsid w:val="00990424"/>
    <w:rsid w:val="009A69E1"/>
    <w:rsid w:val="009B4CAF"/>
    <w:rsid w:val="009C2D8C"/>
    <w:rsid w:val="00A062A4"/>
    <w:rsid w:val="00A1589A"/>
    <w:rsid w:val="00A2755B"/>
    <w:rsid w:val="00A30A59"/>
    <w:rsid w:val="00A31DDB"/>
    <w:rsid w:val="00A4376D"/>
    <w:rsid w:val="00A43D36"/>
    <w:rsid w:val="00A5706F"/>
    <w:rsid w:val="00A732EE"/>
    <w:rsid w:val="00A90E86"/>
    <w:rsid w:val="00AA09F3"/>
    <w:rsid w:val="00AA4D48"/>
    <w:rsid w:val="00AB3F92"/>
    <w:rsid w:val="00AB44AB"/>
    <w:rsid w:val="00AC267A"/>
    <w:rsid w:val="00AC6558"/>
    <w:rsid w:val="00AD4C61"/>
    <w:rsid w:val="00AF2835"/>
    <w:rsid w:val="00B06CF3"/>
    <w:rsid w:val="00B227A8"/>
    <w:rsid w:val="00B263E7"/>
    <w:rsid w:val="00B3127D"/>
    <w:rsid w:val="00B5635B"/>
    <w:rsid w:val="00B6075B"/>
    <w:rsid w:val="00B60B05"/>
    <w:rsid w:val="00B62D8B"/>
    <w:rsid w:val="00B6450A"/>
    <w:rsid w:val="00B77195"/>
    <w:rsid w:val="00B82362"/>
    <w:rsid w:val="00B829E0"/>
    <w:rsid w:val="00B855BD"/>
    <w:rsid w:val="00B86CFC"/>
    <w:rsid w:val="00B91E90"/>
    <w:rsid w:val="00B942FA"/>
    <w:rsid w:val="00BA4638"/>
    <w:rsid w:val="00BA733A"/>
    <w:rsid w:val="00BB6E3D"/>
    <w:rsid w:val="00BE2152"/>
    <w:rsid w:val="00BE21DD"/>
    <w:rsid w:val="00BE3F79"/>
    <w:rsid w:val="00BE74A0"/>
    <w:rsid w:val="00BF4B41"/>
    <w:rsid w:val="00C0015D"/>
    <w:rsid w:val="00C23639"/>
    <w:rsid w:val="00C26517"/>
    <w:rsid w:val="00C3411B"/>
    <w:rsid w:val="00C34923"/>
    <w:rsid w:val="00C362D2"/>
    <w:rsid w:val="00C40D18"/>
    <w:rsid w:val="00C46E8C"/>
    <w:rsid w:val="00C50290"/>
    <w:rsid w:val="00C57F16"/>
    <w:rsid w:val="00C6277C"/>
    <w:rsid w:val="00C62F7C"/>
    <w:rsid w:val="00C66B93"/>
    <w:rsid w:val="00C71D82"/>
    <w:rsid w:val="00C76AE4"/>
    <w:rsid w:val="00C82B24"/>
    <w:rsid w:val="00C8570B"/>
    <w:rsid w:val="00C85C9F"/>
    <w:rsid w:val="00C85E6C"/>
    <w:rsid w:val="00C9035C"/>
    <w:rsid w:val="00CA4CC5"/>
    <w:rsid w:val="00CA7995"/>
    <w:rsid w:val="00CB7174"/>
    <w:rsid w:val="00CD5C87"/>
    <w:rsid w:val="00CE3686"/>
    <w:rsid w:val="00CE3F38"/>
    <w:rsid w:val="00CE6720"/>
    <w:rsid w:val="00CF0545"/>
    <w:rsid w:val="00D042A5"/>
    <w:rsid w:val="00D1325C"/>
    <w:rsid w:val="00D266EE"/>
    <w:rsid w:val="00D31619"/>
    <w:rsid w:val="00D41559"/>
    <w:rsid w:val="00D42325"/>
    <w:rsid w:val="00D51AC7"/>
    <w:rsid w:val="00D52FFC"/>
    <w:rsid w:val="00D5514A"/>
    <w:rsid w:val="00D62962"/>
    <w:rsid w:val="00D86C43"/>
    <w:rsid w:val="00D919E8"/>
    <w:rsid w:val="00D94751"/>
    <w:rsid w:val="00DC07C6"/>
    <w:rsid w:val="00DC20E9"/>
    <w:rsid w:val="00DC5CBD"/>
    <w:rsid w:val="00DD4A4E"/>
    <w:rsid w:val="00DD6381"/>
    <w:rsid w:val="00DF6F8B"/>
    <w:rsid w:val="00E32AFE"/>
    <w:rsid w:val="00E33919"/>
    <w:rsid w:val="00E340A2"/>
    <w:rsid w:val="00E467B6"/>
    <w:rsid w:val="00E74CE4"/>
    <w:rsid w:val="00E77FB0"/>
    <w:rsid w:val="00E8412D"/>
    <w:rsid w:val="00E85A18"/>
    <w:rsid w:val="00E8709D"/>
    <w:rsid w:val="00E97DD7"/>
    <w:rsid w:val="00EA0C94"/>
    <w:rsid w:val="00EA2344"/>
    <w:rsid w:val="00EA482B"/>
    <w:rsid w:val="00EA5F35"/>
    <w:rsid w:val="00EA6A1A"/>
    <w:rsid w:val="00EB273C"/>
    <w:rsid w:val="00EB3906"/>
    <w:rsid w:val="00EC0AB0"/>
    <w:rsid w:val="00EE4C48"/>
    <w:rsid w:val="00EF217F"/>
    <w:rsid w:val="00EF7F3C"/>
    <w:rsid w:val="00F06B71"/>
    <w:rsid w:val="00F41FCE"/>
    <w:rsid w:val="00F5425E"/>
    <w:rsid w:val="00F66CCD"/>
    <w:rsid w:val="00F9217C"/>
    <w:rsid w:val="00F966F2"/>
    <w:rsid w:val="00FA19DC"/>
    <w:rsid w:val="00FC2E71"/>
    <w:rsid w:val="00FF248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2DDDA2"/>
  <w15:docId w15:val="{FB654606-A119-4840-91E1-B5A3BD139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3524"/>
    <w:rPr>
      <w:sz w:val="28"/>
      <w:szCs w:val="28"/>
    </w:rPr>
  </w:style>
  <w:style w:type="paragraph" w:styleId="Heading5">
    <w:name w:val="heading 5"/>
    <w:basedOn w:val="Normal"/>
    <w:next w:val="Normal"/>
    <w:link w:val="Heading5Char"/>
    <w:semiHidden/>
    <w:unhideWhenUsed/>
    <w:qFormat/>
    <w:rsid w:val="00A30A59"/>
    <w:pPr>
      <w:keepNext/>
      <w:keepLines/>
      <w:spacing w:before="40"/>
      <w:outlineLvl w:val="4"/>
    </w:pPr>
    <w:rPr>
      <w:rFonts w:asciiTheme="majorHAnsi" w:eastAsiaTheme="majorEastAsia" w:hAnsiTheme="majorHAnsi" w:cstheme="majorBidi"/>
      <w:color w:val="365F91" w:themeColor="accent1" w:themeShade="BF"/>
    </w:rPr>
  </w:style>
  <w:style w:type="paragraph" w:styleId="Heading9">
    <w:name w:val="heading 9"/>
    <w:basedOn w:val="Normal"/>
    <w:next w:val="Normal"/>
    <w:qFormat/>
    <w:rsid w:val="000E2C77"/>
    <w:pPr>
      <w:spacing w:before="240" w:after="60"/>
      <w:jc w:val="both"/>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link w:val="SubtitleChar"/>
    <w:qFormat/>
    <w:rsid w:val="000E2C77"/>
    <w:pPr>
      <w:jc w:val="center"/>
    </w:pPr>
    <w:rPr>
      <w:rFonts w:ascii=".VnTimeH" w:hAnsi=".VnTimeH" w:cs=".VnTimeH"/>
      <w:b/>
      <w:bCs/>
    </w:rPr>
  </w:style>
  <w:style w:type="table" w:styleId="TableGrid">
    <w:name w:val="Table Grid"/>
    <w:basedOn w:val="TableNormal"/>
    <w:rsid w:val="000E2C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0E2C77"/>
    <w:pPr>
      <w:tabs>
        <w:tab w:val="center" w:pos="4320"/>
        <w:tab w:val="right" w:pos="8640"/>
      </w:tabs>
    </w:pPr>
    <w:rPr>
      <w:sz w:val="24"/>
      <w:szCs w:val="24"/>
    </w:rPr>
  </w:style>
  <w:style w:type="character" w:styleId="PageNumber">
    <w:name w:val="page number"/>
    <w:basedOn w:val="DefaultParagraphFont"/>
    <w:rsid w:val="000E2C77"/>
  </w:style>
  <w:style w:type="paragraph" w:customStyle="1" w:styleId="Char">
    <w:name w:val="Char"/>
    <w:basedOn w:val="Normal"/>
    <w:semiHidden/>
    <w:rsid w:val="000E2C77"/>
    <w:pPr>
      <w:spacing w:after="160" w:line="240" w:lineRule="exact"/>
    </w:pPr>
    <w:rPr>
      <w:rFonts w:ascii="Arial" w:hAnsi="Arial" w:cs="Arial"/>
      <w:sz w:val="22"/>
      <w:szCs w:val="22"/>
    </w:rPr>
  </w:style>
  <w:style w:type="paragraph" w:customStyle="1" w:styleId="Char0">
    <w:name w:val="Char"/>
    <w:basedOn w:val="Normal"/>
    <w:semiHidden/>
    <w:rsid w:val="009C2D8C"/>
    <w:pPr>
      <w:spacing w:after="160" w:line="240" w:lineRule="exact"/>
    </w:pPr>
    <w:rPr>
      <w:rFonts w:ascii="Arial" w:hAnsi="Arial" w:cs="Arial"/>
      <w:sz w:val="22"/>
      <w:szCs w:val="22"/>
    </w:rPr>
  </w:style>
  <w:style w:type="paragraph" w:styleId="Footer">
    <w:name w:val="footer"/>
    <w:basedOn w:val="Normal"/>
    <w:link w:val="FooterChar"/>
    <w:uiPriority w:val="99"/>
    <w:rsid w:val="009C2D8C"/>
    <w:pPr>
      <w:tabs>
        <w:tab w:val="center" w:pos="4320"/>
        <w:tab w:val="right" w:pos="8640"/>
      </w:tabs>
    </w:pPr>
  </w:style>
  <w:style w:type="paragraph" w:customStyle="1" w:styleId="CharCharCharCharCharChar1CharCharCharCharCharCharCharCharCharCharCharCharCharCharChar">
    <w:name w:val="Char Char Char Char Char Char1 Char Char Char Char Char Char Char Char Char Char Char Char Char Char Char"/>
    <w:basedOn w:val="Normal"/>
    <w:semiHidden/>
    <w:rsid w:val="00715895"/>
    <w:pPr>
      <w:spacing w:after="160" w:line="240" w:lineRule="exact"/>
    </w:pPr>
    <w:rPr>
      <w:rFonts w:ascii="Arial" w:hAnsi="Arial" w:cs="Arial"/>
      <w:sz w:val="22"/>
      <w:szCs w:val="22"/>
    </w:rPr>
  </w:style>
  <w:style w:type="paragraph" w:customStyle="1" w:styleId="CharCharCharChar">
    <w:name w:val="Char Char Char Char"/>
    <w:basedOn w:val="Normal"/>
    <w:rsid w:val="005B4C42"/>
    <w:pPr>
      <w:spacing w:after="160" w:line="240" w:lineRule="exact"/>
    </w:pPr>
    <w:rPr>
      <w:rFonts w:ascii="Verdana" w:hAnsi="Verdana"/>
      <w:sz w:val="20"/>
      <w:szCs w:val="20"/>
    </w:rPr>
  </w:style>
  <w:style w:type="character" w:customStyle="1" w:styleId="SubtitleChar">
    <w:name w:val="Subtitle Char"/>
    <w:link w:val="Subtitle"/>
    <w:rsid w:val="00B6450A"/>
    <w:rPr>
      <w:rFonts w:ascii=".VnTimeH" w:hAnsi=".VnTimeH" w:cs=".VnTimeH"/>
      <w:b/>
      <w:bCs/>
      <w:sz w:val="28"/>
      <w:szCs w:val="28"/>
    </w:rPr>
  </w:style>
  <w:style w:type="character" w:customStyle="1" w:styleId="FooterChar">
    <w:name w:val="Footer Char"/>
    <w:basedOn w:val="DefaultParagraphFont"/>
    <w:link w:val="Footer"/>
    <w:uiPriority w:val="99"/>
    <w:rsid w:val="00227F4C"/>
    <w:rPr>
      <w:sz w:val="28"/>
      <w:szCs w:val="28"/>
    </w:rPr>
  </w:style>
  <w:style w:type="paragraph" w:styleId="BodyText2">
    <w:name w:val="Body Text 2"/>
    <w:basedOn w:val="Normal"/>
    <w:link w:val="BodyText2Char"/>
    <w:rsid w:val="000C3837"/>
    <w:pPr>
      <w:jc w:val="center"/>
    </w:pPr>
    <w:rPr>
      <w:rFonts w:ascii=".VnTime" w:hAnsi=".VnTime"/>
      <w:b/>
      <w:szCs w:val="20"/>
    </w:rPr>
  </w:style>
  <w:style w:type="character" w:customStyle="1" w:styleId="BodyText2Char">
    <w:name w:val="Body Text 2 Char"/>
    <w:basedOn w:val="DefaultParagraphFont"/>
    <w:link w:val="BodyText2"/>
    <w:rsid w:val="000C3837"/>
    <w:rPr>
      <w:rFonts w:ascii=".VnTime" w:hAnsi=".VnTime"/>
      <w:b/>
      <w:sz w:val="28"/>
    </w:rPr>
  </w:style>
  <w:style w:type="character" w:customStyle="1" w:styleId="Heading5Char">
    <w:name w:val="Heading 5 Char"/>
    <w:basedOn w:val="DefaultParagraphFont"/>
    <w:link w:val="Heading5"/>
    <w:semiHidden/>
    <w:rsid w:val="00A30A59"/>
    <w:rPr>
      <w:rFonts w:asciiTheme="majorHAnsi" w:eastAsiaTheme="majorEastAsia" w:hAnsiTheme="majorHAnsi" w:cstheme="majorBidi"/>
      <w:color w:val="365F91" w:themeColor="accent1" w:themeShade="BF"/>
      <w:sz w:val="28"/>
      <w:szCs w:val="28"/>
    </w:rPr>
  </w:style>
  <w:style w:type="paragraph" w:styleId="ListParagraph">
    <w:name w:val="List Paragraph"/>
    <w:basedOn w:val="Normal"/>
    <w:uiPriority w:val="34"/>
    <w:qFormat/>
    <w:rsid w:val="00796D0D"/>
    <w:pPr>
      <w:ind w:left="720"/>
      <w:contextualSpacing/>
    </w:pPr>
  </w:style>
  <w:style w:type="paragraph" w:styleId="BalloonText">
    <w:name w:val="Balloon Text"/>
    <w:basedOn w:val="Normal"/>
    <w:link w:val="BalloonTextChar"/>
    <w:semiHidden/>
    <w:unhideWhenUsed/>
    <w:rsid w:val="007612D6"/>
    <w:rPr>
      <w:rFonts w:ascii="Segoe UI" w:hAnsi="Segoe UI" w:cs="Segoe UI"/>
      <w:sz w:val="18"/>
      <w:szCs w:val="18"/>
    </w:rPr>
  </w:style>
  <w:style w:type="character" w:customStyle="1" w:styleId="BalloonTextChar">
    <w:name w:val="Balloon Text Char"/>
    <w:basedOn w:val="DefaultParagraphFont"/>
    <w:link w:val="BalloonText"/>
    <w:semiHidden/>
    <w:rsid w:val="007612D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11982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E:\DOCUME~2\Owner\LOCALS~1\Temp\notesA4A7F6\QD%20tang%20Co%20thi%20dua%20CP.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26212F-1E31-4CB3-A9CC-7F463AD1B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QD tang Co thi dua CP</Template>
  <TotalTime>51</TotalTime>
  <Pages>6</Pages>
  <Words>1867</Words>
  <Characters>10647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THỦ TƯỚNG CHÍNH PHỦ</vt:lpstr>
    </vt:vector>
  </TitlesOfParts>
  <Company>HOME</Company>
  <LinksUpToDate>false</LinksUpToDate>
  <CharactersWithSpaces>12490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THỦ TƯỚNG CHÍNH PHỦ</dc:title>
  <dc:creator>msLe</dc:creator>
  <cp:lastModifiedBy>Admin</cp:lastModifiedBy>
  <cp:revision>15</cp:revision>
  <cp:lastPrinted>2020-03-18T11:21:00Z</cp:lastPrinted>
  <dcterms:created xsi:type="dcterms:W3CDTF">2020-03-18T07:20:00Z</dcterms:created>
  <dcterms:modified xsi:type="dcterms:W3CDTF">2020-05-21T07:46:00Z</dcterms:modified>
</cp:coreProperties>
</file>